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666E" w:rsidRDefault="0031666E" w:rsidP="00712856">
      <w:pPr>
        <w:pStyle w:val="Titre1"/>
        <w:autoSpaceDE w:val="0"/>
        <w:autoSpaceDN w:val="0"/>
        <w:rPr>
          <w:color w:val="00B050"/>
          <w:sz w:val="40"/>
          <w:u w:val="single"/>
        </w:rPr>
      </w:pPr>
      <w:bookmarkStart w:id="0" w:name="_Toc147849088"/>
      <w:r>
        <w:rPr>
          <w:rFonts w:asciiTheme="minorHAnsi" w:hAnsiTheme="minorHAnsi" w:cstheme="minorHAnsi"/>
          <w:noProof/>
          <w:spacing w:val="10"/>
        </w:rPr>
        <w:drawing>
          <wp:anchor distT="0" distB="0" distL="114300" distR="114300" simplePos="0" relativeHeight="251659264" behindDoc="0" locked="0" layoutInCell="1" allowOverlap="1" wp14:anchorId="3348526E" wp14:editId="788F1F6C">
            <wp:simplePos x="0" y="0"/>
            <wp:positionH relativeFrom="column">
              <wp:posOffset>4048125</wp:posOffset>
            </wp:positionH>
            <wp:positionV relativeFrom="paragraph">
              <wp:posOffset>-462280</wp:posOffset>
            </wp:positionV>
            <wp:extent cx="2506342" cy="502920"/>
            <wp:effectExtent l="0" t="0" r="8890" b="0"/>
            <wp:wrapNone/>
            <wp:docPr id="7" name="Image 30"/>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8">
                      <a:extLst>
                        <a:ext uri="{28A0092B-C50C-407E-A947-70E740481C1C}">
                          <a14:useLocalDpi xmlns:a14="http://schemas.microsoft.com/office/drawing/2010/main" val="0"/>
                        </a:ext>
                      </a:extLst>
                    </a:blip>
                    <a:stretch/>
                  </pic:blipFill>
                  <pic:spPr bwMode="auto">
                    <a:xfrm>
                      <a:off x="0" y="0"/>
                      <a:ext cx="2506342" cy="502920"/>
                    </a:xfrm>
                    <a:prstGeom prst="rect">
                      <a:avLst/>
                    </a:prstGeom>
                  </pic:spPr>
                </pic:pic>
              </a:graphicData>
            </a:graphic>
          </wp:anchor>
        </w:drawing>
      </w:r>
    </w:p>
    <w:p w:rsidR="00812F33" w:rsidRPr="00712856" w:rsidRDefault="00812F33" w:rsidP="00712856">
      <w:pPr>
        <w:pStyle w:val="Titre1"/>
        <w:autoSpaceDE w:val="0"/>
        <w:autoSpaceDN w:val="0"/>
        <w:rPr>
          <w:color w:val="00B050"/>
          <w:sz w:val="40"/>
          <w:u w:val="single"/>
        </w:rPr>
      </w:pPr>
      <w:r w:rsidRPr="00712856">
        <w:rPr>
          <w:color w:val="00B050"/>
          <w:sz w:val="40"/>
          <w:u w:val="single"/>
        </w:rPr>
        <w:t>STAGE L3 - RAPPORT DE STAGE</w:t>
      </w:r>
      <w:bookmarkStart w:id="1" w:name="_GoBack"/>
      <w:bookmarkEnd w:id="0"/>
      <w:bookmarkEnd w:id="1"/>
    </w:p>
    <w:p w:rsidR="00812F33" w:rsidRDefault="00812F33" w:rsidP="00812F33">
      <w:pPr>
        <w:spacing w:line="360" w:lineRule="auto"/>
        <w:rPr>
          <w:rFonts w:asciiTheme="minorHAnsi" w:hAnsiTheme="minorHAnsi" w:cstheme="minorHAnsi"/>
          <w:spacing w:val="10"/>
        </w:rPr>
      </w:pPr>
    </w:p>
    <w:p w:rsidR="00812F33" w:rsidRDefault="00812F33" w:rsidP="00712856">
      <w:pPr>
        <w:spacing w:line="276" w:lineRule="auto"/>
        <w:jc w:val="both"/>
        <w:rPr>
          <w:rFonts w:asciiTheme="minorHAnsi" w:hAnsiTheme="minorHAnsi" w:cstheme="minorHAnsi"/>
          <w:spacing w:val="10"/>
          <w:sz w:val="24"/>
          <w:szCs w:val="24"/>
        </w:rPr>
      </w:pPr>
      <w:r>
        <w:rPr>
          <w:rFonts w:asciiTheme="minorHAnsi" w:hAnsiTheme="minorHAnsi" w:cstheme="minorHAnsi"/>
          <w:spacing w:val="10"/>
          <w:sz w:val="24"/>
          <w:szCs w:val="24"/>
        </w:rPr>
        <w:t xml:space="preserve">Le rapport de stage est un </w:t>
      </w:r>
      <w:r>
        <w:rPr>
          <w:rFonts w:asciiTheme="minorHAnsi" w:hAnsiTheme="minorHAnsi" w:cstheme="minorHAnsi"/>
          <w:b/>
          <w:spacing w:val="10"/>
          <w:sz w:val="24"/>
          <w:szCs w:val="24"/>
        </w:rPr>
        <w:t xml:space="preserve">travail individuel </w:t>
      </w:r>
      <w:r>
        <w:rPr>
          <w:rFonts w:asciiTheme="minorHAnsi" w:hAnsiTheme="minorHAnsi" w:cstheme="minorHAnsi"/>
          <w:spacing w:val="10"/>
          <w:sz w:val="24"/>
          <w:szCs w:val="24"/>
        </w:rPr>
        <w:t>et, en aucun cas, collectif.</w:t>
      </w:r>
    </w:p>
    <w:p w:rsidR="00812F33" w:rsidRDefault="00812F33" w:rsidP="00712856">
      <w:pPr>
        <w:pStyle w:val="Corpsdetexte"/>
        <w:spacing w:before="45" w:line="276" w:lineRule="auto"/>
        <w:ind w:right="163"/>
        <w:jc w:val="both"/>
        <w:rPr>
          <w:rFonts w:asciiTheme="minorHAnsi" w:hAnsiTheme="minorHAnsi" w:cstheme="minorHAnsi"/>
          <w:spacing w:val="10"/>
        </w:rPr>
      </w:pPr>
      <w:r>
        <w:rPr>
          <w:rFonts w:asciiTheme="minorHAnsi" w:hAnsiTheme="minorHAnsi" w:cstheme="minorHAnsi"/>
          <w:b/>
          <w:spacing w:val="10"/>
        </w:rPr>
        <w:t xml:space="preserve">L'objectif de ce rapport </w:t>
      </w:r>
      <w:r>
        <w:rPr>
          <w:rFonts w:asciiTheme="minorHAnsi" w:hAnsiTheme="minorHAnsi" w:cstheme="minorHAnsi"/>
          <w:spacing w:val="10"/>
        </w:rPr>
        <w:t xml:space="preserve">est de rendre compte de façon synthétique du travail </w:t>
      </w:r>
      <w:r w:rsidR="00735F0D">
        <w:rPr>
          <w:rFonts w:asciiTheme="minorHAnsi" w:hAnsiTheme="minorHAnsi" w:cstheme="minorHAnsi"/>
          <w:spacing w:val="10"/>
        </w:rPr>
        <w:t>réalisé</w:t>
      </w:r>
      <w:r>
        <w:rPr>
          <w:rFonts w:asciiTheme="minorHAnsi" w:hAnsiTheme="minorHAnsi" w:cstheme="minorHAnsi"/>
          <w:spacing w:val="10"/>
        </w:rPr>
        <w:t xml:space="preserve"> pendant le stage en </w:t>
      </w:r>
      <w:r w:rsidRPr="00812F33">
        <w:rPr>
          <w:rFonts w:asciiTheme="minorHAnsi" w:hAnsiTheme="minorHAnsi" w:cstheme="minorHAnsi"/>
          <w:b/>
          <w:spacing w:val="10"/>
        </w:rPr>
        <w:t>décrivant les principales missions confiées</w:t>
      </w:r>
      <w:r>
        <w:rPr>
          <w:rFonts w:asciiTheme="minorHAnsi" w:hAnsiTheme="minorHAnsi" w:cstheme="minorHAnsi"/>
          <w:spacing w:val="10"/>
        </w:rPr>
        <w:t xml:space="preserve"> et </w:t>
      </w:r>
      <w:r w:rsidRPr="00812F33">
        <w:rPr>
          <w:rFonts w:asciiTheme="minorHAnsi" w:hAnsiTheme="minorHAnsi" w:cstheme="minorHAnsi"/>
          <w:b/>
          <w:spacing w:val="10"/>
        </w:rPr>
        <w:t xml:space="preserve">la manière dont elles auront été </w:t>
      </w:r>
      <w:r w:rsidR="00735F0D">
        <w:rPr>
          <w:rFonts w:asciiTheme="minorHAnsi" w:hAnsiTheme="minorHAnsi" w:cstheme="minorHAnsi"/>
          <w:b/>
          <w:spacing w:val="10"/>
        </w:rPr>
        <w:t>accomplies</w:t>
      </w:r>
      <w:r>
        <w:rPr>
          <w:rFonts w:asciiTheme="minorHAnsi" w:hAnsiTheme="minorHAnsi" w:cstheme="minorHAnsi"/>
          <w:spacing w:val="10"/>
        </w:rPr>
        <w:t xml:space="preserve">. Ce rapport devra également comporter </w:t>
      </w:r>
      <w:r w:rsidRPr="00812F33">
        <w:rPr>
          <w:rFonts w:asciiTheme="minorHAnsi" w:hAnsiTheme="minorHAnsi" w:cstheme="minorHAnsi"/>
          <w:b/>
          <w:spacing w:val="10"/>
        </w:rPr>
        <w:t xml:space="preserve">une analyse critique </w:t>
      </w:r>
      <w:r>
        <w:rPr>
          <w:rFonts w:asciiTheme="minorHAnsi" w:hAnsiTheme="minorHAnsi" w:cstheme="minorHAnsi"/>
          <w:spacing w:val="10"/>
        </w:rPr>
        <w:t xml:space="preserve">et une description </w:t>
      </w:r>
      <w:r w:rsidR="00735F0D">
        <w:rPr>
          <w:rFonts w:asciiTheme="minorHAnsi" w:hAnsiTheme="minorHAnsi" w:cstheme="minorHAnsi"/>
          <w:spacing w:val="10"/>
        </w:rPr>
        <w:t>des</w:t>
      </w:r>
      <w:r>
        <w:rPr>
          <w:rFonts w:asciiTheme="minorHAnsi" w:hAnsiTheme="minorHAnsi" w:cstheme="minorHAnsi"/>
          <w:spacing w:val="10"/>
        </w:rPr>
        <w:t xml:space="preserve"> prolongements éventuels</w:t>
      </w:r>
      <w:r w:rsidR="00735F0D">
        <w:rPr>
          <w:rFonts w:asciiTheme="minorHAnsi" w:hAnsiTheme="minorHAnsi" w:cstheme="minorHAnsi"/>
          <w:spacing w:val="10"/>
        </w:rPr>
        <w:t xml:space="preserve"> (axes d’amélioration…)</w:t>
      </w:r>
      <w:r>
        <w:rPr>
          <w:rFonts w:asciiTheme="minorHAnsi" w:hAnsiTheme="minorHAnsi" w:cstheme="minorHAnsi"/>
          <w:spacing w:val="10"/>
        </w:rPr>
        <w:t xml:space="preserve">. Une présentation de l’entreprise et du contexte du stage pourra figurer dans le rapport mais elle devra être brève. </w:t>
      </w:r>
    </w:p>
    <w:p w:rsidR="00812F33" w:rsidRDefault="00812F33" w:rsidP="00712856">
      <w:pPr>
        <w:pStyle w:val="Corpsdetexte"/>
        <w:spacing w:line="276" w:lineRule="auto"/>
        <w:ind w:right="173"/>
        <w:jc w:val="both"/>
        <w:rPr>
          <w:rFonts w:asciiTheme="minorHAnsi" w:hAnsiTheme="minorHAnsi" w:cstheme="minorHAnsi"/>
          <w:spacing w:val="10"/>
        </w:rPr>
      </w:pPr>
      <w:r>
        <w:rPr>
          <w:rFonts w:asciiTheme="minorHAnsi" w:hAnsiTheme="minorHAnsi" w:cstheme="minorHAnsi"/>
          <w:b/>
          <w:spacing w:val="10"/>
        </w:rPr>
        <w:t xml:space="preserve">Le rapport est noté sur 20. </w:t>
      </w:r>
      <w:r>
        <w:rPr>
          <w:rFonts w:asciiTheme="minorHAnsi" w:hAnsiTheme="minorHAnsi" w:cstheme="minorHAnsi"/>
          <w:spacing w:val="10"/>
        </w:rPr>
        <w:t xml:space="preserve">La note du rapport de stage prendra en compte la forme (présentation, orthographe, syntaxe, etc.) et le fond dont la description de l’environnement (contexte organisationnel), la démarche et les méthodes et outils (mobilisation des connaissances </w:t>
      </w:r>
      <w:r w:rsidR="00735F0D">
        <w:rPr>
          <w:rFonts w:asciiTheme="minorHAnsi" w:hAnsiTheme="minorHAnsi" w:cstheme="minorHAnsi"/>
          <w:spacing w:val="10"/>
        </w:rPr>
        <w:t>acquises</w:t>
      </w:r>
      <w:r>
        <w:rPr>
          <w:rFonts w:asciiTheme="minorHAnsi" w:hAnsiTheme="minorHAnsi" w:cstheme="minorHAnsi"/>
          <w:spacing w:val="10"/>
        </w:rPr>
        <w:t xml:space="preserve"> en cours) mis en œuvre pour réaliser les missions confiées mais également le retour d’expérience.</w:t>
      </w:r>
    </w:p>
    <w:p w:rsidR="00812F33" w:rsidRDefault="00812F33" w:rsidP="00712856">
      <w:pPr>
        <w:pStyle w:val="Corpsdetexte"/>
        <w:spacing w:before="45" w:line="276" w:lineRule="auto"/>
        <w:ind w:right="163"/>
        <w:jc w:val="both"/>
        <w:rPr>
          <w:rFonts w:asciiTheme="minorHAnsi" w:hAnsiTheme="minorHAnsi" w:cstheme="minorHAnsi"/>
          <w:spacing w:val="10"/>
        </w:rPr>
      </w:pPr>
    </w:p>
    <w:p w:rsidR="00712856" w:rsidRDefault="00712856" w:rsidP="00712856">
      <w:pPr>
        <w:pStyle w:val="Corpsdetexte"/>
        <w:spacing w:before="45" w:line="276" w:lineRule="auto"/>
        <w:ind w:right="163"/>
        <w:jc w:val="both"/>
        <w:rPr>
          <w:rFonts w:asciiTheme="minorHAnsi" w:hAnsiTheme="minorHAnsi" w:cstheme="minorHAnsi"/>
          <w:spacing w:val="10"/>
        </w:rPr>
      </w:pPr>
    </w:p>
    <w:p w:rsidR="00812F33" w:rsidRPr="00712856" w:rsidRDefault="00812F33" w:rsidP="00712856">
      <w:pPr>
        <w:pStyle w:val="Titre3"/>
        <w:spacing w:after="240" w:line="276" w:lineRule="auto"/>
        <w:jc w:val="both"/>
        <w:rPr>
          <w:color w:val="00B050"/>
          <w:spacing w:val="10"/>
        </w:rPr>
      </w:pPr>
      <w:r w:rsidRPr="00712856">
        <w:rPr>
          <w:color w:val="00B050"/>
          <w:spacing w:val="10"/>
        </w:rPr>
        <w:t xml:space="preserve">Indications </w:t>
      </w:r>
      <w:r w:rsidR="00735F0D" w:rsidRPr="00712856">
        <w:rPr>
          <w:color w:val="00B050"/>
          <w:spacing w:val="10"/>
        </w:rPr>
        <w:t>relatives à</w:t>
      </w:r>
      <w:r w:rsidRPr="00712856">
        <w:rPr>
          <w:color w:val="00B050"/>
          <w:spacing w:val="10"/>
        </w:rPr>
        <w:t xml:space="preserve"> la mise en page</w:t>
      </w:r>
    </w:p>
    <w:p w:rsidR="00812F33" w:rsidRPr="00812F33" w:rsidRDefault="00812F33" w:rsidP="00712856">
      <w:pPr>
        <w:spacing w:line="276" w:lineRule="auto"/>
        <w:ind w:right="164"/>
        <w:jc w:val="both"/>
        <w:rPr>
          <w:rFonts w:asciiTheme="minorHAnsi" w:hAnsiTheme="minorHAnsi" w:cstheme="minorHAnsi"/>
          <w:spacing w:val="10"/>
          <w:sz w:val="24"/>
          <w:szCs w:val="24"/>
        </w:rPr>
      </w:pPr>
      <w:r w:rsidRPr="00812F33">
        <w:rPr>
          <w:rFonts w:asciiTheme="minorHAnsi" w:hAnsiTheme="minorHAnsi" w:cstheme="minorHAnsi"/>
          <w:spacing w:val="10"/>
          <w:sz w:val="24"/>
          <w:szCs w:val="24"/>
        </w:rPr>
        <w:t>L’évaluation du rapport est basée sur le contenu mais aussi sur la forme. Les points suivants doivent être respectés :</w:t>
      </w:r>
    </w:p>
    <w:p w:rsidR="00812F33" w:rsidRDefault="00812F33" w:rsidP="00712856">
      <w:pPr>
        <w:pStyle w:val="Paragraphedeliste"/>
        <w:numPr>
          <w:ilvl w:val="0"/>
          <w:numId w:val="10"/>
        </w:numPr>
        <w:spacing w:line="276" w:lineRule="auto"/>
        <w:ind w:right="164"/>
        <w:jc w:val="both"/>
        <w:rPr>
          <w:rFonts w:asciiTheme="minorHAnsi" w:hAnsiTheme="minorHAnsi" w:cstheme="minorHAnsi"/>
          <w:spacing w:val="10"/>
          <w:sz w:val="24"/>
          <w:szCs w:val="24"/>
        </w:rPr>
      </w:pPr>
      <w:proofErr w:type="gramStart"/>
      <w:r w:rsidRPr="00812F33">
        <w:rPr>
          <w:rFonts w:asciiTheme="minorHAnsi" w:hAnsiTheme="minorHAnsi" w:cstheme="minorHAnsi"/>
          <w:spacing w:val="10"/>
          <w:sz w:val="24"/>
          <w:szCs w:val="24"/>
        </w:rPr>
        <w:t>le</w:t>
      </w:r>
      <w:proofErr w:type="gramEnd"/>
      <w:r w:rsidRPr="00812F33">
        <w:rPr>
          <w:rFonts w:asciiTheme="minorHAnsi" w:hAnsiTheme="minorHAnsi" w:cstheme="minorHAnsi"/>
          <w:spacing w:val="10"/>
          <w:sz w:val="24"/>
          <w:szCs w:val="24"/>
        </w:rPr>
        <w:t xml:space="preserve"> rapport ne doit pas excéder</w:t>
      </w:r>
      <w:r>
        <w:rPr>
          <w:rFonts w:asciiTheme="minorHAnsi" w:hAnsiTheme="minorHAnsi" w:cstheme="minorHAnsi"/>
          <w:b/>
          <w:spacing w:val="10"/>
          <w:sz w:val="24"/>
          <w:szCs w:val="24"/>
        </w:rPr>
        <w:t xml:space="preserve"> 10 pages</w:t>
      </w:r>
      <w:r w:rsidRPr="00812F33">
        <w:rPr>
          <w:rFonts w:asciiTheme="minorHAnsi" w:hAnsiTheme="minorHAnsi" w:cstheme="minorHAnsi"/>
          <w:b/>
          <w:spacing w:val="10"/>
          <w:sz w:val="24"/>
          <w:szCs w:val="24"/>
        </w:rPr>
        <w:t xml:space="preserve"> </w:t>
      </w:r>
      <w:r w:rsidRPr="00812F33">
        <w:rPr>
          <w:rFonts w:asciiTheme="minorHAnsi" w:hAnsiTheme="minorHAnsi" w:cstheme="minorHAnsi"/>
          <w:spacing w:val="10"/>
          <w:sz w:val="24"/>
          <w:szCs w:val="24"/>
        </w:rPr>
        <w:t>hors page de garde, table des matières, remerciements et  annexes.</w:t>
      </w:r>
    </w:p>
    <w:p w:rsidR="00812F33" w:rsidRDefault="00812F33" w:rsidP="00712856">
      <w:pPr>
        <w:pStyle w:val="Paragraphedeliste"/>
        <w:numPr>
          <w:ilvl w:val="0"/>
          <w:numId w:val="10"/>
        </w:numPr>
        <w:spacing w:line="276" w:lineRule="auto"/>
        <w:ind w:right="164"/>
        <w:jc w:val="both"/>
        <w:rPr>
          <w:rFonts w:asciiTheme="minorHAnsi" w:hAnsiTheme="minorHAnsi" w:cstheme="minorHAnsi"/>
          <w:spacing w:val="10"/>
          <w:sz w:val="24"/>
          <w:szCs w:val="24"/>
        </w:rPr>
      </w:pPr>
      <w:proofErr w:type="gramStart"/>
      <w:r>
        <w:rPr>
          <w:rFonts w:asciiTheme="minorHAnsi" w:hAnsiTheme="minorHAnsi" w:cstheme="minorHAnsi"/>
          <w:spacing w:val="10"/>
          <w:sz w:val="24"/>
          <w:szCs w:val="24"/>
        </w:rPr>
        <w:t>les</w:t>
      </w:r>
      <w:proofErr w:type="gramEnd"/>
      <w:r>
        <w:rPr>
          <w:rFonts w:asciiTheme="minorHAnsi" w:hAnsiTheme="minorHAnsi" w:cstheme="minorHAnsi"/>
          <w:spacing w:val="10"/>
          <w:sz w:val="24"/>
          <w:szCs w:val="24"/>
        </w:rPr>
        <w:t xml:space="preserve"> </w:t>
      </w:r>
      <w:r w:rsidRPr="00812F33">
        <w:rPr>
          <w:rFonts w:asciiTheme="minorHAnsi" w:hAnsiTheme="minorHAnsi" w:cstheme="minorHAnsi"/>
          <w:spacing w:val="10"/>
          <w:sz w:val="24"/>
          <w:szCs w:val="24"/>
        </w:rPr>
        <w:t>paragraphes</w:t>
      </w:r>
      <w:r>
        <w:rPr>
          <w:rFonts w:asciiTheme="minorHAnsi" w:hAnsiTheme="minorHAnsi" w:cstheme="minorHAnsi"/>
          <w:spacing w:val="10"/>
          <w:sz w:val="24"/>
          <w:szCs w:val="24"/>
        </w:rPr>
        <w:t xml:space="preserve"> doivent être </w:t>
      </w:r>
      <w:r w:rsidRPr="00812F33">
        <w:rPr>
          <w:rFonts w:asciiTheme="minorHAnsi" w:hAnsiTheme="minorHAnsi" w:cstheme="minorHAnsi"/>
          <w:b/>
          <w:spacing w:val="10"/>
          <w:sz w:val="24"/>
          <w:szCs w:val="24"/>
        </w:rPr>
        <w:t>justifiés</w:t>
      </w:r>
      <w:r w:rsidRPr="00812F33">
        <w:rPr>
          <w:rFonts w:asciiTheme="minorHAnsi" w:hAnsiTheme="minorHAnsi" w:cstheme="minorHAnsi"/>
          <w:spacing w:val="10"/>
          <w:sz w:val="24"/>
          <w:szCs w:val="24"/>
        </w:rPr>
        <w:t>,</w:t>
      </w:r>
    </w:p>
    <w:p w:rsidR="00812F33" w:rsidRDefault="00812F33" w:rsidP="00712856">
      <w:pPr>
        <w:pStyle w:val="Paragraphedeliste"/>
        <w:numPr>
          <w:ilvl w:val="0"/>
          <w:numId w:val="10"/>
        </w:numPr>
        <w:spacing w:line="276" w:lineRule="auto"/>
        <w:ind w:right="164"/>
        <w:jc w:val="both"/>
        <w:rPr>
          <w:rFonts w:asciiTheme="minorHAnsi" w:hAnsiTheme="minorHAnsi" w:cstheme="minorHAnsi"/>
          <w:spacing w:val="10"/>
          <w:sz w:val="24"/>
          <w:szCs w:val="24"/>
        </w:rPr>
      </w:pPr>
      <w:proofErr w:type="gramStart"/>
      <w:r w:rsidRPr="00812F33">
        <w:rPr>
          <w:rFonts w:asciiTheme="minorHAnsi" w:hAnsiTheme="minorHAnsi" w:cstheme="minorHAnsi"/>
          <w:b/>
          <w:spacing w:val="10"/>
          <w:sz w:val="24"/>
          <w:szCs w:val="24"/>
        </w:rPr>
        <w:t>l’interligne</w:t>
      </w:r>
      <w:proofErr w:type="gramEnd"/>
      <w:r>
        <w:rPr>
          <w:rFonts w:asciiTheme="minorHAnsi" w:hAnsiTheme="minorHAnsi" w:cstheme="minorHAnsi"/>
          <w:spacing w:val="10"/>
          <w:sz w:val="24"/>
          <w:szCs w:val="24"/>
        </w:rPr>
        <w:t xml:space="preserve"> doit être d’</w:t>
      </w:r>
      <w:r w:rsidRPr="00812F33">
        <w:rPr>
          <w:rFonts w:asciiTheme="minorHAnsi" w:hAnsiTheme="minorHAnsi" w:cstheme="minorHAnsi"/>
          <w:b/>
          <w:spacing w:val="10"/>
          <w:sz w:val="24"/>
          <w:szCs w:val="24"/>
        </w:rPr>
        <w:t>1,5</w:t>
      </w:r>
      <w:r>
        <w:rPr>
          <w:rFonts w:asciiTheme="minorHAnsi" w:hAnsiTheme="minorHAnsi" w:cstheme="minorHAnsi"/>
          <w:spacing w:val="10"/>
          <w:sz w:val="24"/>
          <w:szCs w:val="24"/>
        </w:rPr>
        <w:t>,</w:t>
      </w:r>
    </w:p>
    <w:p w:rsidR="00812F33" w:rsidRPr="00812F33" w:rsidRDefault="00812F33" w:rsidP="00712856">
      <w:pPr>
        <w:pStyle w:val="Paragraphedeliste"/>
        <w:numPr>
          <w:ilvl w:val="0"/>
          <w:numId w:val="10"/>
        </w:numPr>
        <w:spacing w:line="276" w:lineRule="auto"/>
        <w:ind w:right="164"/>
        <w:jc w:val="both"/>
        <w:rPr>
          <w:rFonts w:asciiTheme="minorHAnsi" w:hAnsiTheme="minorHAnsi" w:cstheme="minorHAnsi"/>
          <w:spacing w:val="10"/>
          <w:sz w:val="24"/>
          <w:szCs w:val="24"/>
        </w:rPr>
      </w:pPr>
      <w:proofErr w:type="gramStart"/>
      <w:r w:rsidRPr="00812F33">
        <w:rPr>
          <w:rFonts w:asciiTheme="minorHAnsi" w:hAnsiTheme="minorHAnsi" w:cstheme="minorHAnsi"/>
          <w:spacing w:val="10"/>
          <w:sz w:val="24"/>
          <w:szCs w:val="24"/>
        </w:rPr>
        <w:t>les</w:t>
      </w:r>
      <w:proofErr w:type="gramEnd"/>
      <w:r w:rsidRPr="00812F33">
        <w:rPr>
          <w:rFonts w:asciiTheme="minorHAnsi" w:hAnsiTheme="minorHAnsi" w:cstheme="minorHAnsi"/>
          <w:spacing w:val="10"/>
          <w:sz w:val="24"/>
          <w:szCs w:val="24"/>
        </w:rPr>
        <w:t xml:space="preserve"> polices de caractères pouvant être utilisées sont </w:t>
      </w:r>
      <w:r w:rsidRPr="00812F33">
        <w:rPr>
          <w:rFonts w:asciiTheme="minorHAnsi" w:hAnsiTheme="minorHAnsi" w:cstheme="minorHAnsi"/>
          <w:b/>
          <w:spacing w:val="10"/>
          <w:sz w:val="24"/>
          <w:szCs w:val="24"/>
        </w:rPr>
        <w:t>Times New Roman</w:t>
      </w:r>
      <w:r w:rsidRPr="00812F33">
        <w:rPr>
          <w:rFonts w:asciiTheme="minorHAnsi" w:hAnsiTheme="minorHAnsi" w:cstheme="minorHAnsi"/>
          <w:spacing w:val="10"/>
          <w:sz w:val="24"/>
          <w:szCs w:val="24"/>
        </w:rPr>
        <w:t xml:space="preserve">, </w:t>
      </w:r>
      <w:r w:rsidRPr="00812F33">
        <w:rPr>
          <w:rFonts w:asciiTheme="minorHAnsi" w:hAnsiTheme="minorHAnsi" w:cstheme="minorHAnsi"/>
          <w:b/>
          <w:spacing w:val="10"/>
          <w:sz w:val="24"/>
          <w:szCs w:val="24"/>
        </w:rPr>
        <w:t>Arial</w:t>
      </w:r>
      <w:r w:rsidRPr="00812F33">
        <w:rPr>
          <w:rFonts w:asciiTheme="minorHAnsi" w:hAnsiTheme="minorHAnsi" w:cstheme="minorHAnsi"/>
          <w:spacing w:val="10"/>
          <w:sz w:val="24"/>
          <w:szCs w:val="24"/>
        </w:rPr>
        <w:t xml:space="preserve"> ou </w:t>
      </w:r>
      <w:r w:rsidRPr="00812F33">
        <w:rPr>
          <w:rFonts w:asciiTheme="minorHAnsi" w:hAnsiTheme="minorHAnsi" w:cstheme="minorHAnsi"/>
          <w:b/>
          <w:spacing w:val="10"/>
          <w:sz w:val="24"/>
          <w:szCs w:val="24"/>
        </w:rPr>
        <w:t>Calibri</w:t>
      </w:r>
      <w:r>
        <w:rPr>
          <w:rFonts w:asciiTheme="minorHAnsi" w:hAnsiTheme="minorHAnsi" w:cstheme="minorHAnsi"/>
          <w:spacing w:val="10"/>
          <w:sz w:val="24"/>
          <w:szCs w:val="24"/>
        </w:rPr>
        <w:t xml:space="preserve"> en </w:t>
      </w:r>
      <w:r w:rsidRPr="00812F33">
        <w:rPr>
          <w:rFonts w:asciiTheme="minorHAnsi" w:hAnsiTheme="minorHAnsi" w:cstheme="minorHAnsi"/>
          <w:spacing w:val="10"/>
          <w:sz w:val="24"/>
          <w:szCs w:val="24"/>
        </w:rPr>
        <w:t>taille 12</w:t>
      </w:r>
      <w:r>
        <w:rPr>
          <w:rFonts w:asciiTheme="minorHAnsi" w:hAnsiTheme="minorHAnsi" w:cstheme="minorHAnsi"/>
          <w:spacing w:val="10"/>
          <w:sz w:val="24"/>
          <w:szCs w:val="24"/>
        </w:rPr>
        <w:t>,</w:t>
      </w:r>
    </w:p>
    <w:p w:rsidR="00812F33" w:rsidRDefault="00812F33" w:rsidP="00712856">
      <w:pPr>
        <w:pStyle w:val="Paragraphedeliste"/>
        <w:numPr>
          <w:ilvl w:val="0"/>
          <w:numId w:val="10"/>
        </w:numPr>
        <w:spacing w:line="276" w:lineRule="auto"/>
        <w:ind w:right="164"/>
        <w:jc w:val="both"/>
        <w:rPr>
          <w:rFonts w:asciiTheme="minorHAnsi" w:hAnsiTheme="minorHAnsi" w:cstheme="minorHAnsi"/>
          <w:spacing w:val="10"/>
          <w:sz w:val="24"/>
          <w:szCs w:val="24"/>
        </w:rPr>
      </w:pPr>
      <w:proofErr w:type="gramStart"/>
      <w:r>
        <w:rPr>
          <w:rFonts w:asciiTheme="minorHAnsi" w:hAnsiTheme="minorHAnsi" w:cstheme="minorHAnsi"/>
          <w:spacing w:val="10"/>
          <w:sz w:val="24"/>
          <w:szCs w:val="24"/>
        </w:rPr>
        <w:t>la</w:t>
      </w:r>
      <w:proofErr w:type="gramEnd"/>
      <w:r>
        <w:rPr>
          <w:rFonts w:asciiTheme="minorHAnsi" w:hAnsiTheme="minorHAnsi" w:cstheme="minorHAnsi"/>
          <w:spacing w:val="10"/>
          <w:sz w:val="24"/>
          <w:szCs w:val="24"/>
        </w:rPr>
        <w:t xml:space="preserve"> </w:t>
      </w:r>
      <w:r w:rsidRPr="00812F33">
        <w:rPr>
          <w:rFonts w:asciiTheme="minorHAnsi" w:hAnsiTheme="minorHAnsi" w:cstheme="minorHAnsi"/>
          <w:b/>
          <w:spacing w:val="10"/>
          <w:sz w:val="24"/>
          <w:szCs w:val="24"/>
        </w:rPr>
        <w:t>taille des titres</w:t>
      </w:r>
      <w:r>
        <w:rPr>
          <w:rFonts w:asciiTheme="minorHAnsi" w:hAnsiTheme="minorHAnsi" w:cstheme="minorHAnsi"/>
          <w:spacing w:val="10"/>
          <w:sz w:val="24"/>
          <w:szCs w:val="24"/>
        </w:rPr>
        <w:t xml:space="preserve"> de même niveau doit </w:t>
      </w:r>
      <w:r w:rsidRPr="00812F33">
        <w:rPr>
          <w:rFonts w:asciiTheme="minorHAnsi" w:hAnsiTheme="minorHAnsi" w:cstheme="minorHAnsi"/>
          <w:b/>
          <w:spacing w:val="10"/>
          <w:sz w:val="24"/>
          <w:szCs w:val="24"/>
        </w:rPr>
        <w:t>cohérente et uniforme</w:t>
      </w:r>
      <w:r>
        <w:rPr>
          <w:rFonts w:asciiTheme="minorHAnsi" w:hAnsiTheme="minorHAnsi" w:cstheme="minorHAnsi"/>
          <w:spacing w:val="10"/>
          <w:sz w:val="24"/>
          <w:szCs w:val="24"/>
        </w:rPr>
        <w:t>,</w:t>
      </w:r>
    </w:p>
    <w:p w:rsidR="00812F33" w:rsidRDefault="00812F33" w:rsidP="00712856">
      <w:pPr>
        <w:pStyle w:val="Paragraphedeliste"/>
        <w:numPr>
          <w:ilvl w:val="0"/>
          <w:numId w:val="10"/>
        </w:numPr>
        <w:spacing w:line="276" w:lineRule="auto"/>
        <w:ind w:right="164"/>
        <w:jc w:val="both"/>
        <w:rPr>
          <w:rFonts w:asciiTheme="minorHAnsi" w:hAnsiTheme="minorHAnsi" w:cstheme="minorHAnsi"/>
          <w:spacing w:val="10"/>
          <w:sz w:val="24"/>
          <w:szCs w:val="24"/>
        </w:rPr>
      </w:pPr>
      <w:proofErr w:type="gramStart"/>
      <w:r>
        <w:rPr>
          <w:rFonts w:asciiTheme="minorHAnsi" w:hAnsiTheme="minorHAnsi" w:cstheme="minorHAnsi"/>
          <w:spacing w:val="10"/>
          <w:sz w:val="24"/>
          <w:szCs w:val="24"/>
        </w:rPr>
        <w:t>la</w:t>
      </w:r>
      <w:proofErr w:type="gramEnd"/>
      <w:r>
        <w:rPr>
          <w:rFonts w:asciiTheme="minorHAnsi" w:hAnsiTheme="minorHAnsi" w:cstheme="minorHAnsi"/>
          <w:spacing w:val="10"/>
          <w:sz w:val="24"/>
          <w:szCs w:val="24"/>
        </w:rPr>
        <w:t xml:space="preserve"> </w:t>
      </w:r>
      <w:r w:rsidRPr="00812F33">
        <w:rPr>
          <w:rFonts w:asciiTheme="minorHAnsi" w:hAnsiTheme="minorHAnsi" w:cstheme="minorHAnsi"/>
          <w:b/>
          <w:spacing w:val="10"/>
          <w:sz w:val="24"/>
          <w:szCs w:val="24"/>
        </w:rPr>
        <w:t>pagination</w:t>
      </w:r>
      <w:r>
        <w:rPr>
          <w:rFonts w:asciiTheme="minorHAnsi" w:hAnsiTheme="minorHAnsi" w:cstheme="minorHAnsi"/>
          <w:spacing w:val="10"/>
          <w:sz w:val="24"/>
          <w:szCs w:val="24"/>
        </w:rPr>
        <w:t xml:space="preserve"> doit être </w:t>
      </w:r>
      <w:r w:rsidRPr="00812F33">
        <w:rPr>
          <w:rFonts w:asciiTheme="minorHAnsi" w:hAnsiTheme="minorHAnsi" w:cstheme="minorHAnsi"/>
          <w:b/>
          <w:spacing w:val="10"/>
          <w:sz w:val="24"/>
          <w:szCs w:val="24"/>
        </w:rPr>
        <w:t>présent</w:t>
      </w:r>
      <w:r>
        <w:rPr>
          <w:rFonts w:asciiTheme="minorHAnsi" w:hAnsiTheme="minorHAnsi" w:cstheme="minorHAnsi"/>
          <w:b/>
          <w:spacing w:val="10"/>
          <w:sz w:val="24"/>
          <w:szCs w:val="24"/>
        </w:rPr>
        <w:t>e</w:t>
      </w:r>
      <w:r>
        <w:rPr>
          <w:rFonts w:asciiTheme="minorHAnsi" w:hAnsiTheme="minorHAnsi" w:cstheme="minorHAnsi"/>
          <w:spacing w:val="10"/>
          <w:sz w:val="24"/>
          <w:szCs w:val="24"/>
        </w:rPr>
        <w:t xml:space="preserve"> </w:t>
      </w:r>
      <w:r w:rsidR="00735F0D">
        <w:rPr>
          <w:rFonts w:asciiTheme="minorHAnsi" w:hAnsiTheme="minorHAnsi" w:cstheme="minorHAnsi"/>
          <w:spacing w:val="10"/>
          <w:sz w:val="24"/>
          <w:szCs w:val="24"/>
        </w:rPr>
        <w:t xml:space="preserve">(à compter de l’introduction) </w:t>
      </w:r>
      <w:r>
        <w:rPr>
          <w:rFonts w:asciiTheme="minorHAnsi" w:hAnsiTheme="minorHAnsi" w:cstheme="minorHAnsi"/>
          <w:spacing w:val="10"/>
          <w:sz w:val="24"/>
          <w:szCs w:val="24"/>
        </w:rPr>
        <w:t xml:space="preserve">et </w:t>
      </w:r>
      <w:r w:rsidRPr="00812F33">
        <w:rPr>
          <w:rFonts w:asciiTheme="minorHAnsi" w:hAnsiTheme="minorHAnsi" w:cstheme="minorHAnsi"/>
          <w:b/>
          <w:spacing w:val="10"/>
          <w:sz w:val="24"/>
          <w:szCs w:val="24"/>
        </w:rPr>
        <w:t>conforme</w:t>
      </w:r>
      <w:r>
        <w:rPr>
          <w:rFonts w:asciiTheme="minorHAnsi" w:hAnsiTheme="minorHAnsi" w:cstheme="minorHAnsi"/>
          <w:spacing w:val="10"/>
          <w:sz w:val="24"/>
          <w:szCs w:val="24"/>
        </w:rPr>
        <w:t xml:space="preserve"> à la table des matières,</w:t>
      </w:r>
    </w:p>
    <w:p w:rsidR="00812F33" w:rsidRDefault="00812F33" w:rsidP="00712856">
      <w:pPr>
        <w:pStyle w:val="Paragraphedeliste"/>
        <w:numPr>
          <w:ilvl w:val="0"/>
          <w:numId w:val="10"/>
        </w:numPr>
        <w:spacing w:line="276" w:lineRule="auto"/>
        <w:ind w:right="164"/>
        <w:jc w:val="both"/>
        <w:rPr>
          <w:rFonts w:asciiTheme="minorHAnsi" w:hAnsiTheme="minorHAnsi" w:cstheme="minorHAnsi"/>
          <w:spacing w:val="10"/>
          <w:sz w:val="24"/>
          <w:szCs w:val="24"/>
        </w:rPr>
      </w:pPr>
      <w:proofErr w:type="gramStart"/>
      <w:r>
        <w:rPr>
          <w:rFonts w:asciiTheme="minorHAnsi" w:hAnsiTheme="minorHAnsi" w:cstheme="minorHAnsi"/>
          <w:spacing w:val="10"/>
          <w:sz w:val="24"/>
          <w:szCs w:val="24"/>
        </w:rPr>
        <w:t>les</w:t>
      </w:r>
      <w:proofErr w:type="gramEnd"/>
      <w:r>
        <w:rPr>
          <w:rFonts w:asciiTheme="minorHAnsi" w:hAnsiTheme="minorHAnsi" w:cstheme="minorHAnsi"/>
          <w:spacing w:val="10"/>
          <w:sz w:val="24"/>
          <w:szCs w:val="24"/>
        </w:rPr>
        <w:t xml:space="preserve"> </w:t>
      </w:r>
      <w:r w:rsidRPr="00812F33">
        <w:rPr>
          <w:rFonts w:asciiTheme="minorHAnsi" w:hAnsiTheme="minorHAnsi" w:cstheme="minorHAnsi"/>
          <w:b/>
          <w:spacing w:val="10"/>
          <w:sz w:val="24"/>
          <w:szCs w:val="24"/>
        </w:rPr>
        <w:t>notes de bas de page</w:t>
      </w:r>
      <w:r>
        <w:rPr>
          <w:rFonts w:asciiTheme="minorHAnsi" w:hAnsiTheme="minorHAnsi" w:cstheme="minorHAnsi"/>
          <w:spacing w:val="10"/>
          <w:sz w:val="24"/>
          <w:szCs w:val="24"/>
        </w:rPr>
        <w:t xml:space="preserve"> peuvent être utilisées, si besoin.</w:t>
      </w:r>
    </w:p>
    <w:p w:rsidR="00812F33" w:rsidRDefault="00812F33" w:rsidP="00712856">
      <w:pPr>
        <w:pStyle w:val="Corpsdetexte"/>
        <w:spacing w:before="45" w:line="276" w:lineRule="auto"/>
        <w:ind w:right="163"/>
        <w:jc w:val="both"/>
        <w:rPr>
          <w:rFonts w:asciiTheme="minorHAnsi" w:hAnsiTheme="minorHAnsi" w:cstheme="minorHAnsi"/>
          <w:spacing w:val="10"/>
        </w:rPr>
      </w:pPr>
    </w:p>
    <w:p w:rsidR="00812F33" w:rsidRPr="00735F0D" w:rsidRDefault="00735F0D" w:rsidP="00712856">
      <w:pPr>
        <w:pStyle w:val="Corpsdetexte"/>
        <w:spacing w:before="45" w:line="276" w:lineRule="auto"/>
        <w:ind w:right="163"/>
        <w:jc w:val="both"/>
        <w:rPr>
          <w:rFonts w:asciiTheme="minorHAnsi" w:hAnsiTheme="minorHAnsi" w:cstheme="minorHAnsi"/>
          <w:b/>
          <w:spacing w:val="10"/>
        </w:rPr>
      </w:pPr>
      <w:r>
        <w:rPr>
          <w:rFonts w:asciiTheme="minorHAnsi" w:hAnsiTheme="minorHAnsi" w:cstheme="minorHAnsi"/>
          <w:spacing w:val="10"/>
        </w:rPr>
        <w:t>Il est possible de</w:t>
      </w:r>
      <w:r w:rsidR="00812F33">
        <w:rPr>
          <w:rFonts w:asciiTheme="minorHAnsi" w:hAnsiTheme="minorHAnsi" w:cstheme="minorHAnsi"/>
          <w:spacing w:val="10"/>
        </w:rPr>
        <w:t xml:space="preserve"> recourir à des </w:t>
      </w:r>
      <w:r w:rsidR="00812F33">
        <w:rPr>
          <w:rFonts w:asciiTheme="minorHAnsi" w:hAnsiTheme="minorHAnsi" w:cstheme="minorHAnsi"/>
          <w:b/>
          <w:spacing w:val="10"/>
        </w:rPr>
        <w:t xml:space="preserve">présentations graphiques </w:t>
      </w:r>
      <w:r w:rsidR="00812F33">
        <w:rPr>
          <w:rFonts w:asciiTheme="minorHAnsi" w:hAnsiTheme="minorHAnsi" w:cstheme="minorHAnsi"/>
          <w:spacing w:val="10"/>
        </w:rPr>
        <w:t xml:space="preserve">(tableaux...) </w:t>
      </w:r>
      <w:r w:rsidR="00812F33">
        <w:rPr>
          <w:rFonts w:asciiTheme="minorHAnsi" w:hAnsiTheme="minorHAnsi" w:cstheme="minorHAnsi"/>
          <w:b/>
          <w:spacing w:val="10"/>
        </w:rPr>
        <w:t>mais le document doit être rédigé.</w:t>
      </w:r>
      <w:r>
        <w:rPr>
          <w:rFonts w:asciiTheme="minorHAnsi" w:hAnsiTheme="minorHAnsi" w:cstheme="minorHAnsi"/>
          <w:b/>
          <w:spacing w:val="10"/>
        </w:rPr>
        <w:t xml:space="preserve"> </w:t>
      </w:r>
      <w:r w:rsidRPr="00735F0D">
        <w:rPr>
          <w:rFonts w:asciiTheme="minorHAnsi" w:hAnsiTheme="minorHAnsi" w:cstheme="minorHAnsi"/>
          <w:b/>
          <w:spacing w:val="10"/>
        </w:rPr>
        <w:t>Les « copier-coller » externes sont bannis (mais pourront</w:t>
      </w:r>
      <w:r>
        <w:rPr>
          <w:rFonts w:asciiTheme="minorHAnsi" w:hAnsiTheme="minorHAnsi" w:cstheme="minorHAnsi"/>
          <w:b/>
          <w:spacing w:val="10"/>
        </w:rPr>
        <w:t xml:space="preserve"> </w:t>
      </w:r>
      <w:r w:rsidRPr="00735F0D">
        <w:rPr>
          <w:rFonts w:asciiTheme="minorHAnsi" w:hAnsiTheme="minorHAnsi" w:cstheme="minorHAnsi"/>
          <w:b/>
          <w:spacing w:val="10"/>
        </w:rPr>
        <w:t>éventuellement figurer en annexe).</w:t>
      </w:r>
    </w:p>
    <w:p w:rsidR="00712856" w:rsidRDefault="00712856">
      <w:pPr>
        <w:widowControl/>
        <w:spacing w:after="160" w:line="259" w:lineRule="auto"/>
        <w:rPr>
          <w:rFonts w:asciiTheme="majorHAnsi" w:eastAsiaTheme="majorEastAsia" w:hAnsiTheme="majorHAnsi" w:cstheme="majorBidi"/>
          <w:color w:val="1F3763" w:themeColor="accent1" w:themeShade="7F"/>
          <w:spacing w:val="10"/>
          <w:sz w:val="24"/>
          <w:szCs w:val="24"/>
        </w:rPr>
      </w:pPr>
      <w:r>
        <w:rPr>
          <w:spacing w:val="10"/>
        </w:rPr>
        <w:br w:type="page"/>
      </w:r>
    </w:p>
    <w:p w:rsidR="00812F33" w:rsidRPr="00712856" w:rsidRDefault="00812F33" w:rsidP="00712856">
      <w:pPr>
        <w:pStyle w:val="Titre3"/>
        <w:spacing w:after="240" w:line="276" w:lineRule="auto"/>
        <w:jc w:val="both"/>
        <w:rPr>
          <w:color w:val="00B050"/>
          <w:spacing w:val="10"/>
        </w:rPr>
      </w:pPr>
      <w:r w:rsidRPr="00712856">
        <w:rPr>
          <w:color w:val="00B050"/>
          <w:spacing w:val="10"/>
        </w:rPr>
        <w:lastRenderedPageBreak/>
        <w:t>Structure du rapport de stage</w:t>
      </w:r>
    </w:p>
    <w:p w:rsidR="00812F33" w:rsidRDefault="00812F33" w:rsidP="00712856">
      <w:pPr>
        <w:pStyle w:val="NormalWeb"/>
        <w:numPr>
          <w:ilvl w:val="0"/>
          <w:numId w:val="2"/>
        </w:numPr>
        <w:spacing w:before="0" w:beforeAutospacing="0" w:after="0" w:afterAutospacing="0" w:line="276" w:lineRule="auto"/>
        <w:ind w:left="426"/>
        <w:jc w:val="both"/>
        <w:rPr>
          <w:rStyle w:val="lev"/>
          <w:rFonts w:asciiTheme="minorHAnsi" w:eastAsia="Calibri" w:hAnsiTheme="minorHAnsi" w:cstheme="minorHAnsi"/>
          <w:spacing w:val="10"/>
        </w:rPr>
      </w:pPr>
      <w:r>
        <w:rPr>
          <w:rStyle w:val="lev"/>
          <w:rFonts w:asciiTheme="minorHAnsi" w:eastAsia="Calibri" w:hAnsiTheme="minorHAnsi" w:cstheme="minorHAnsi"/>
          <w:spacing w:val="10"/>
        </w:rPr>
        <w:t xml:space="preserve">Page de garde </w:t>
      </w:r>
    </w:p>
    <w:p w:rsidR="00812F33" w:rsidRDefault="00812F33" w:rsidP="00712856">
      <w:pPr>
        <w:pStyle w:val="NormalWeb"/>
        <w:spacing w:before="0" w:beforeAutospacing="0" w:after="0" w:afterAutospacing="0" w:line="276" w:lineRule="auto"/>
        <w:ind w:left="426"/>
        <w:jc w:val="both"/>
        <w:rPr>
          <w:rStyle w:val="lev"/>
          <w:rFonts w:asciiTheme="minorHAnsi" w:eastAsia="Calibri" w:hAnsiTheme="minorHAnsi" w:cstheme="minorHAnsi"/>
          <w:b w:val="0"/>
          <w:spacing w:val="10"/>
        </w:rPr>
      </w:pPr>
      <w:r>
        <w:rPr>
          <w:rStyle w:val="lev"/>
          <w:rFonts w:asciiTheme="minorHAnsi" w:eastAsia="Calibri" w:hAnsiTheme="minorHAnsi" w:cstheme="minorHAnsi"/>
          <w:b w:val="0"/>
          <w:spacing w:val="10"/>
        </w:rPr>
        <w:t xml:space="preserve">Les éléments suivants doivent </w:t>
      </w:r>
      <w:r w:rsidR="00CD2361">
        <w:rPr>
          <w:rStyle w:val="lev"/>
          <w:rFonts w:asciiTheme="minorHAnsi" w:eastAsia="Calibri" w:hAnsiTheme="minorHAnsi" w:cstheme="minorHAnsi"/>
          <w:b w:val="0"/>
          <w:spacing w:val="10"/>
        </w:rPr>
        <w:t xml:space="preserve">figurer </w:t>
      </w:r>
      <w:r w:rsidR="00735F0D">
        <w:rPr>
          <w:rStyle w:val="lev"/>
          <w:rFonts w:asciiTheme="minorHAnsi" w:eastAsia="Calibri" w:hAnsiTheme="minorHAnsi" w:cstheme="minorHAnsi"/>
          <w:b w:val="0"/>
          <w:spacing w:val="10"/>
        </w:rPr>
        <w:t xml:space="preserve">sur la page </w:t>
      </w:r>
      <w:r w:rsidR="00B83016">
        <w:rPr>
          <w:rStyle w:val="lev"/>
          <w:rFonts w:asciiTheme="minorHAnsi" w:eastAsia="Calibri" w:hAnsiTheme="minorHAnsi" w:cstheme="minorHAnsi"/>
          <w:b w:val="0"/>
          <w:spacing w:val="10"/>
        </w:rPr>
        <w:t xml:space="preserve">de </w:t>
      </w:r>
      <w:r w:rsidR="005B77DD">
        <w:rPr>
          <w:rStyle w:val="lev"/>
          <w:rFonts w:asciiTheme="minorHAnsi" w:eastAsia="Calibri" w:hAnsiTheme="minorHAnsi" w:cstheme="minorHAnsi"/>
          <w:b w:val="0"/>
          <w:spacing w:val="10"/>
        </w:rPr>
        <w:t>garde :</w:t>
      </w:r>
    </w:p>
    <w:p w:rsidR="00812F33" w:rsidRDefault="00812F33" w:rsidP="00712856">
      <w:pPr>
        <w:pStyle w:val="Paragraphedeliste"/>
        <w:numPr>
          <w:ilvl w:val="0"/>
          <w:numId w:val="3"/>
        </w:numPr>
        <w:spacing w:before="47" w:line="276" w:lineRule="auto"/>
        <w:ind w:left="709"/>
        <w:jc w:val="both"/>
        <w:rPr>
          <w:rFonts w:asciiTheme="minorHAnsi" w:hAnsiTheme="minorHAnsi" w:cstheme="minorHAnsi"/>
          <w:spacing w:val="10"/>
          <w:sz w:val="24"/>
          <w:szCs w:val="24"/>
        </w:rPr>
      </w:pPr>
      <w:r>
        <w:rPr>
          <w:rFonts w:asciiTheme="minorHAnsi" w:hAnsiTheme="minorHAnsi" w:cstheme="minorHAnsi"/>
          <w:spacing w:val="10"/>
          <w:sz w:val="24"/>
          <w:szCs w:val="24"/>
        </w:rPr>
        <w:t xml:space="preserve">Université Jean Moulin Lyon 3, </w:t>
      </w:r>
      <w:r>
        <w:rPr>
          <w:rFonts w:asciiTheme="minorHAnsi" w:hAnsiTheme="minorHAnsi" w:cstheme="minorHAnsi"/>
          <w:b/>
          <w:spacing w:val="10"/>
          <w:sz w:val="24"/>
          <w:szCs w:val="24"/>
        </w:rPr>
        <w:t xml:space="preserve">iaelyon </w:t>
      </w:r>
      <w:proofErr w:type="spellStart"/>
      <w:r>
        <w:rPr>
          <w:rFonts w:asciiTheme="minorHAnsi" w:hAnsiTheme="minorHAnsi" w:cstheme="minorHAnsi"/>
          <w:spacing w:val="10"/>
          <w:sz w:val="24"/>
          <w:szCs w:val="24"/>
        </w:rPr>
        <w:t>School</w:t>
      </w:r>
      <w:proofErr w:type="spellEnd"/>
      <w:r>
        <w:rPr>
          <w:rFonts w:asciiTheme="minorHAnsi" w:hAnsiTheme="minorHAnsi" w:cstheme="minorHAnsi"/>
          <w:spacing w:val="10"/>
          <w:sz w:val="24"/>
          <w:szCs w:val="24"/>
        </w:rPr>
        <w:t xml:space="preserve"> of Management, Campus de Bourg-en-Bresse + logos</w:t>
      </w:r>
    </w:p>
    <w:p w:rsidR="00812F33" w:rsidRDefault="00812F33" w:rsidP="00712856">
      <w:pPr>
        <w:pStyle w:val="Paragraphedeliste"/>
        <w:numPr>
          <w:ilvl w:val="0"/>
          <w:numId w:val="3"/>
        </w:numPr>
        <w:spacing w:before="44" w:line="276" w:lineRule="auto"/>
        <w:ind w:left="709" w:right="870"/>
        <w:jc w:val="both"/>
        <w:rPr>
          <w:rFonts w:asciiTheme="minorHAnsi" w:hAnsiTheme="minorHAnsi" w:cstheme="minorHAnsi"/>
          <w:spacing w:val="10"/>
          <w:sz w:val="24"/>
          <w:szCs w:val="24"/>
        </w:rPr>
      </w:pPr>
      <w:r>
        <w:rPr>
          <w:rFonts w:asciiTheme="minorHAnsi" w:hAnsiTheme="minorHAnsi" w:cstheme="minorHAnsi"/>
          <w:spacing w:val="10"/>
          <w:sz w:val="24"/>
          <w:szCs w:val="24"/>
        </w:rPr>
        <w:t>Licence Gestion et Management, 3</w:t>
      </w:r>
      <w:r>
        <w:rPr>
          <w:rFonts w:asciiTheme="minorHAnsi" w:hAnsiTheme="minorHAnsi" w:cstheme="minorHAnsi"/>
          <w:spacing w:val="10"/>
          <w:sz w:val="24"/>
          <w:szCs w:val="24"/>
          <w:vertAlign w:val="superscript"/>
        </w:rPr>
        <w:t>ème</w:t>
      </w:r>
      <w:r>
        <w:rPr>
          <w:rFonts w:asciiTheme="minorHAnsi" w:hAnsiTheme="minorHAnsi" w:cstheme="minorHAnsi"/>
          <w:spacing w:val="10"/>
          <w:sz w:val="24"/>
          <w:szCs w:val="24"/>
        </w:rPr>
        <w:t xml:space="preserve"> année</w:t>
      </w:r>
    </w:p>
    <w:p w:rsidR="00812F33" w:rsidRDefault="00812F33" w:rsidP="00712856">
      <w:pPr>
        <w:pStyle w:val="Paragraphedeliste"/>
        <w:numPr>
          <w:ilvl w:val="0"/>
          <w:numId w:val="3"/>
        </w:numPr>
        <w:spacing w:before="12" w:line="276" w:lineRule="auto"/>
        <w:ind w:left="709"/>
        <w:jc w:val="both"/>
        <w:rPr>
          <w:rFonts w:asciiTheme="minorHAnsi" w:hAnsiTheme="minorHAnsi" w:cstheme="minorHAnsi"/>
          <w:spacing w:val="10"/>
          <w:sz w:val="24"/>
          <w:szCs w:val="24"/>
        </w:rPr>
      </w:pPr>
      <w:proofErr w:type="gramStart"/>
      <w:r>
        <w:rPr>
          <w:rFonts w:asciiTheme="minorHAnsi" w:hAnsiTheme="minorHAnsi" w:cstheme="minorHAnsi"/>
          <w:spacing w:val="10"/>
          <w:sz w:val="24"/>
          <w:szCs w:val="24"/>
        </w:rPr>
        <w:t>le</w:t>
      </w:r>
      <w:proofErr w:type="gramEnd"/>
      <w:r>
        <w:rPr>
          <w:rFonts w:asciiTheme="minorHAnsi" w:hAnsiTheme="minorHAnsi" w:cstheme="minorHAnsi"/>
          <w:spacing w:val="10"/>
          <w:sz w:val="24"/>
          <w:szCs w:val="24"/>
        </w:rPr>
        <w:t xml:space="preserve"> nom et le N° de l'étudiant, en haut à droite,</w:t>
      </w:r>
    </w:p>
    <w:p w:rsidR="00812F33" w:rsidRDefault="00812F33" w:rsidP="00712856">
      <w:pPr>
        <w:pStyle w:val="Paragraphedeliste"/>
        <w:numPr>
          <w:ilvl w:val="0"/>
          <w:numId w:val="3"/>
        </w:numPr>
        <w:spacing w:before="42" w:line="276" w:lineRule="auto"/>
        <w:ind w:left="709"/>
        <w:jc w:val="both"/>
        <w:rPr>
          <w:rFonts w:asciiTheme="minorHAnsi" w:hAnsiTheme="minorHAnsi" w:cstheme="minorHAnsi"/>
          <w:spacing w:val="10"/>
          <w:sz w:val="24"/>
          <w:szCs w:val="24"/>
        </w:rPr>
      </w:pPr>
      <w:proofErr w:type="gramStart"/>
      <w:r>
        <w:rPr>
          <w:rFonts w:asciiTheme="minorHAnsi" w:hAnsiTheme="minorHAnsi" w:cstheme="minorHAnsi"/>
          <w:spacing w:val="10"/>
          <w:sz w:val="24"/>
          <w:szCs w:val="24"/>
        </w:rPr>
        <w:t>le</w:t>
      </w:r>
      <w:proofErr w:type="gramEnd"/>
      <w:r>
        <w:rPr>
          <w:rFonts w:asciiTheme="minorHAnsi" w:hAnsiTheme="minorHAnsi" w:cstheme="minorHAnsi"/>
          <w:spacing w:val="10"/>
          <w:sz w:val="24"/>
          <w:szCs w:val="24"/>
        </w:rPr>
        <w:t xml:space="preserve"> nom de l'entreprise où la mission a été effectuée + logo</w:t>
      </w:r>
    </w:p>
    <w:p w:rsidR="00812F33" w:rsidRDefault="00812F33" w:rsidP="00712856">
      <w:pPr>
        <w:pStyle w:val="Paragraphedeliste"/>
        <w:numPr>
          <w:ilvl w:val="0"/>
          <w:numId w:val="3"/>
        </w:numPr>
        <w:spacing w:before="45" w:line="276" w:lineRule="auto"/>
        <w:ind w:left="709"/>
        <w:jc w:val="both"/>
        <w:rPr>
          <w:rFonts w:asciiTheme="minorHAnsi" w:hAnsiTheme="minorHAnsi" w:cstheme="minorHAnsi"/>
          <w:spacing w:val="10"/>
          <w:sz w:val="24"/>
          <w:szCs w:val="24"/>
        </w:rPr>
      </w:pPr>
      <w:proofErr w:type="gramStart"/>
      <w:r>
        <w:rPr>
          <w:rFonts w:asciiTheme="minorHAnsi" w:hAnsiTheme="minorHAnsi" w:cstheme="minorHAnsi"/>
          <w:spacing w:val="10"/>
          <w:sz w:val="24"/>
          <w:szCs w:val="24"/>
        </w:rPr>
        <w:t>le</w:t>
      </w:r>
      <w:proofErr w:type="gramEnd"/>
      <w:r>
        <w:rPr>
          <w:rFonts w:asciiTheme="minorHAnsi" w:hAnsiTheme="minorHAnsi" w:cstheme="minorHAnsi"/>
          <w:spacing w:val="10"/>
          <w:sz w:val="24"/>
          <w:szCs w:val="24"/>
        </w:rPr>
        <w:t xml:space="preserve"> nom du tuteur en entreprise</w:t>
      </w:r>
    </w:p>
    <w:p w:rsidR="00812F33" w:rsidRDefault="00812F33" w:rsidP="00712856">
      <w:pPr>
        <w:pStyle w:val="Paragraphedeliste"/>
        <w:numPr>
          <w:ilvl w:val="0"/>
          <w:numId w:val="3"/>
        </w:numPr>
        <w:spacing w:before="45" w:line="276" w:lineRule="auto"/>
        <w:ind w:left="709"/>
        <w:jc w:val="both"/>
        <w:rPr>
          <w:rFonts w:asciiTheme="minorHAnsi" w:hAnsiTheme="minorHAnsi" w:cstheme="minorHAnsi"/>
          <w:spacing w:val="10"/>
          <w:sz w:val="24"/>
          <w:szCs w:val="24"/>
        </w:rPr>
      </w:pPr>
      <w:proofErr w:type="gramStart"/>
      <w:r>
        <w:rPr>
          <w:rFonts w:asciiTheme="minorHAnsi" w:hAnsiTheme="minorHAnsi" w:cstheme="minorHAnsi"/>
          <w:spacing w:val="10"/>
          <w:sz w:val="24"/>
          <w:szCs w:val="24"/>
        </w:rPr>
        <w:t>le</w:t>
      </w:r>
      <w:proofErr w:type="gramEnd"/>
      <w:r>
        <w:rPr>
          <w:rFonts w:asciiTheme="minorHAnsi" w:hAnsiTheme="minorHAnsi" w:cstheme="minorHAnsi"/>
          <w:spacing w:val="10"/>
          <w:sz w:val="24"/>
          <w:szCs w:val="24"/>
        </w:rPr>
        <w:t xml:space="preserve"> nom de l’enseignant référent</w:t>
      </w:r>
    </w:p>
    <w:p w:rsidR="00812F33" w:rsidRDefault="00812F33" w:rsidP="00712856">
      <w:pPr>
        <w:pStyle w:val="Paragraphedeliste"/>
        <w:numPr>
          <w:ilvl w:val="0"/>
          <w:numId w:val="3"/>
        </w:numPr>
        <w:spacing w:before="42" w:line="276" w:lineRule="auto"/>
        <w:ind w:left="709"/>
        <w:jc w:val="both"/>
        <w:rPr>
          <w:rFonts w:asciiTheme="minorHAnsi" w:hAnsiTheme="minorHAnsi" w:cstheme="minorHAnsi"/>
          <w:spacing w:val="10"/>
          <w:sz w:val="24"/>
          <w:szCs w:val="24"/>
        </w:rPr>
      </w:pPr>
      <w:proofErr w:type="gramStart"/>
      <w:r>
        <w:rPr>
          <w:rFonts w:asciiTheme="minorHAnsi" w:hAnsiTheme="minorHAnsi" w:cstheme="minorHAnsi"/>
          <w:spacing w:val="10"/>
          <w:sz w:val="24"/>
          <w:szCs w:val="24"/>
        </w:rPr>
        <w:t>le</w:t>
      </w:r>
      <w:proofErr w:type="gramEnd"/>
      <w:r>
        <w:rPr>
          <w:rFonts w:asciiTheme="minorHAnsi" w:hAnsiTheme="minorHAnsi" w:cstheme="minorHAnsi"/>
          <w:spacing w:val="10"/>
          <w:sz w:val="24"/>
          <w:szCs w:val="24"/>
        </w:rPr>
        <w:t xml:space="preserve"> titre (et non uniquement RAPPORT DE STAGE comme titre)</w:t>
      </w:r>
    </w:p>
    <w:p w:rsidR="00B36070" w:rsidRDefault="00B36070" w:rsidP="00712856">
      <w:pPr>
        <w:pStyle w:val="Paragraphedeliste"/>
        <w:spacing w:before="42" w:line="276" w:lineRule="auto"/>
        <w:ind w:left="709" w:firstLine="0"/>
        <w:jc w:val="both"/>
        <w:rPr>
          <w:rFonts w:asciiTheme="minorHAnsi" w:hAnsiTheme="minorHAnsi" w:cstheme="minorHAnsi"/>
          <w:spacing w:val="10"/>
          <w:sz w:val="24"/>
          <w:szCs w:val="24"/>
        </w:rPr>
      </w:pPr>
    </w:p>
    <w:p w:rsidR="00812F33" w:rsidRDefault="00CD2361" w:rsidP="00712856">
      <w:pPr>
        <w:pStyle w:val="NormalWeb"/>
        <w:numPr>
          <w:ilvl w:val="0"/>
          <w:numId w:val="2"/>
        </w:numPr>
        <w:spacing w:before="0" w:beforeAutospacing="0" w:after="0" w:afterAutospacing="0" w:line="276" w:lineRule="auto"/>
        <w:ind w:left="426"/>
        <w:jc w:val="both"/>
        <w:rPr>
          <w:rStyle w:val="lev"/>
          <w:rFonts w:asciiTheme="minorHAnsi" w:eastAsia="Calibri" w:hAnsiTheme="minorHAnsi" w:cstheme="minorHAnsi"/>
          <w:spacing w:val="10"/>
        </w:rPr>
      </w:pPr>
      <w:r>
        <w:rPr>
          <w:rStyle w:val="lev"/>
          <w:rFonts w:asciiTheme="minorHAnsi" w:eastAsia="Calibri" w:hAnsiTheme="minorHAnsi" w:cstheme="minorHAnsi"/>
          <w:spacing w:val="10"/>
        </w:rPr>
        <w:t>Remerciements</w:t>
      </w:r>
      <w:r w:rsidR="00735F0D">
        <w:rPr>
          <w:rStyle w:val="lev"/>
          <w:rFonts w:asciiTheme="minorHAnsi" w:eastAsia="Calibri" w:hAnsiTheme="minorHAnsi" w:cstheme="minorHAnsi"/>
          <w:spacing w:val="10"/>
        </w:rPr>
        <w:t xml:space="preserve"> éventuels</w:t>
      </w:r>
    </w:p>
    <w:p w:rsidR="00B36070" w:rsidRDefault="00B36070" w:rsidP="00712856">
      <w:pPr>
        <w:pStyle w:val="NormalWeb"/>
        <w:spacing w:before="0" w:beforeAutospacing="0" w:after="0" w:afterAutospacing="0" w:line="276" w:lineRule="auto"/>
        <w:ind w:left="426"/>
        <w:jc w:val="both"/>
        <w:rPr>
          <w:rStyle w:val="lev"/>
          <w:rFonts w:asciiTheme="minorHAnsi" w:eastAsia="Calibri" w:hAnsiTheme="minorHAnsi" w:cstheme="minorHAnsi"/>
          <w:spacing w:val="10"/>
        </w:rPr>
      </w:pPr>
    </w:p>
    <w:p w:rsidR="00812F33" w:rsidRDefault="00CD2361" w:rsidP="00712856">
      <w:pPr>
        <w:pStyle w:val="NormalWeb"/>
        <w:numPr>
          <w:ilvl w:val="0"/>
          <w:numId w:val="2"/>
        </w:numPr>
        <w:spacing w:before="0" w:beforeAutospacing="0" w:after="0" w:afterAutospacing="0" w:line="276" w:lineRule="auto"/>
        <w:ind w:left="426"/>
        <w:jc w:val="both"/>
        <w:rPr>
          <w:rStyle w:val="lev"/>
          <w:rFonts w:asciiTheme="minorHAnsi" w:eastAsia="Calibri" w:hAnsiTheme="minorHAnsi" w:cstheme="minorHAnsi"/>
          <w:spacing w:val="10"/>
        </w:rPr>
      </w:pPr>
      <w:r>
        <w:rPr>
          <w:rStyle w:val="lev"/>
          <w:rFonts w:asciiTheme="minorHAnsi" w:eastAsia="Calibri" w:hAnsiTheme="minorHAnsi" w:cstheme="minorHAnsi"/>
          <w:spacing w:val="10"/>
        </w:rPr>
        <w:t>Table des matières</w:t>
      </w:r>
    </w:p>
    <w:p w:rsidR="00735F0D" w:rsidRDefault="00735F0D" w:rsidP="00712856">
      <w:pPr>
        <w:pStyle w:val="NormalWeb"/>
        <w:spacing w:before="0" w:beforeAutospacing="0" w:after="0" w:afterAutospacing="0" w:line="276" w:lineRule="auto"/>
        <w:ind w:left="426"/>
        <w:jc w:val="both"/>
        <w:rPr>
          <w:rStyle w:val="lev"/>
          <w:rFonts w:asciiTheme="minorHAnsi" w:eastAsia="Calibri" w:hAnsiTheme="minorHAnsi" w:cstheme="minorHAnsi"/>
          <w:b w:val="0"/>
          <w:spacing w:val="10"/>
        </w:rPr>
      </w:pPr>
      <w:r>
        <w:rPr>
          <w:rStyle w:val="lev"/>
          <w:rFonts w:asciiTheme="minorHAnsi" w:eastAsia="Calibri" w:hAnsiTheme="minorHAnsi" w:cstheme="minorHAnsi"/>
          <w:b w:val="0"/>
          <w:spacing w:val="10"/>
        </w:rPr>
        <w:t>La table des matières doit présenter des titres sous la forme de chiffres arabes hiérarchisés (1. 1</w:t>
      </w:r>
      <w:r w:rsidRPr="00735F0D">
        <w:rPr>
          <w:rStyle w:val="lev"/>
          <w:rFonts w:asciiTheme="minorHAnsi" w:eastAsia="Calibri" w:hAnsiTheme="minorHAnsi" w:cstheme="minorHAnsi"/>
          <w:b w:val="0"/>
          <w:spacing w:val="10"/>
          <w:vertAlign w:val="superscript"/>
        </w:rPr>
        <w:t>ère</w:t>
      </w:r>
      <w:r>
        <w:rPr>
          <w:rStyle w:val="lev"/>
          <w:rFonts w:asciiTheme="minorHAnsi" w:eastAsia="Calibri" w:hAnsiTheme="minorHAnsi" w:cstheme="minorHAnsi"/>
          <w:b w:val="0"/>
          <w:spacing w:val="10"/>
        </w:rPr>
        <w:t xml:space="preserve"> partie, 1.1. 1</w:t>
      </w:r>
      <w:r w:rsidRPr="00735F0D">
        <w:rPr>
          <w:rStyle w:val="lev"/>
          <w:rFonts w:asciiTheme="minorHAnsi" w:eastAsia="Calibri" w:hAnsiTheme="minorHAnsi" w:cstheme="minorHAnsi"/>
          <w:b w:val="0"/>
          <w:spacing w:val="10"/>
          <w:vertAlign w:val="superscript"/>
        </w:rPr>
        <w:t>ère</w:t>
      </w:r>
      <w:r>
        <w:rPr>
          <w:rStyle w:val="lev"/>
          <w:rFonts w:asciiTheme="minorHAnsi" w:eastAsia="Calibri" w:hAnsiTheme="minorHAnsi" w:cstheme="minorHAnsi"/>
          <w:b w:val="0"/>
          <w:spacing w:val="10"/>
        </w:rPr>
        <w:t xml:space="preserve"> sous-partie, 1.1.1. 1</w:t>
      </w:r>
      <w:r w:rsidRPr="00735F0D">
        <w:rPr>
          <w:rStyle w:val="lev"/>
          <w:rFonts w:asciiTheme="minorHAnsi" w:eastAsia="Calibri" w:hAnsiTheme="minorHAnsi" w:cstheme="minorHAnsi"/>
          <w:b w:val="0"/>
          <w:spacing w:val="10"/>
          <w:vertAlign w:val="superscript"/>
        </w:rPr>
        <w:t>ère</w:t>
      </w:r>
      <w:r>
        <w:rPr>
          <w:rStyle w:val="lev"/>
          <w:rFonts w:asciiTheme="minorHAnsi" w:eastAsia="Calibri" w:hAnsiTheme="minorHAnsi" w:cstheme="minorHAnsi"/>
          <w:b w:val="0"/>
          <w:spacing w:val="10"/>
        </w:rPr>
        <w:t xml:space="preserve"> sous-sous-partie…).</w:t>
      </w:r>
    </w:p>
    <w:p w:rsidR="00735F0D" w:rsidRDefault="00735F0D" w:rsidP="00712856">
      <w:pPr>
        <w:pStyle w:val="NormalWeb"/>
        <w:spacing w:before="0" w:beforeAutospacing="0" w:after="0" w:afterAutospacing="0" w:line="276" w:lineRule="auto"/>
        <w:ind w:left="426"/>
        <w:jc w:val="both"/>
        <w:rPr>
          <w:rStyle w:val="lev"/>
          <w:rFonts w:asciiTheme="minorHAnsi" w:eastAsia="Calibri" w:hAnsiTheme="minorHAnsi" w:cstheme="minorHAnsi"/>
          <w:b w:val="0"/>
          <w:spacing w:val="10"/>
        </w:rPr>
      </w:pPr>
    </w:p>
    <w:p w:rsidR="00735F0D" w:rsidRPr="00735F0D" w:rsidRDefault="00735F0D" w:rsidP="00712856">
      <w:pPr>
        <w:pStyle w:val="NormalWeb"/>
        <w:spacing w:before="0" w:beforeAutospacing="0" w:after="0" w:afterAutospacing="0" w:line="276" w:lineRule="auto"/>
        <w:ind w:left="426"/>
        <w:jc w:val="both"/>
        <w:rPr>
          <w:rStyle w:val="lev"/>
          <w:rFonts w:asciiTheme="minorHAnsi" w:eastAsia="Calibri" w:hAnsiTheme="minorHAnsi" w:cstheme="minorHAnsi"/>
          <w:b w:val="0"/>
          <w:spacing w:val="10"/>
        </w:rPr>
      </w:pPr>
      <w:r w:rsidRPr="00735F0D">
        <w:rPr>
          <w:rStyle w:val="lev"/>
          <w:rFonts w:asciiTheme="minorHAnsi" w:eastAsia="Calibri" w:hAnsiTheme="minorHAnsi" w:cstheme="minorHAnsi"/>
          <w:b w:val="0"/>
          <w:spacing w:val="10"/>
        </w:rPr>
        <w:t>Les éléments qui suivent présentent le contenu attendu</w:t>
      </w:r>
      <w:r w:rsidRPr="00735F0D">
        <w:rPr>
          <w:rStyle w:val="lev"/>
          <w:rFonts w:asciiTheme="minorHAnsi" w:eastAsia="Calibri" w:hAnsiTheme="minorHAnsi" w:cstheme="minorHAnsi"/>
          <w:spacing w:val="10"/>
        </w:rPr>
        <w:t>. Il ne s’agit pas en aucun cas d’un plan à suivre impérativement</w:t>
      </w:r>
      <w:r w:rsidRPr="00735F0D">
        <w:rPr>
          <w:rStyle w:val="lev"/>
          <w:rFonts w:asciiTheme="minorHAnsi" w:eastAsia="Calibri" w:hAnsiTheme="minorHAnsi" w:cstheme="minorHAnsi"/>
          <w:b w:val="0"/>
          <w:spacing w:val="10"/>
        </w:rPr>
        <w:t xml:space="preserve"> (sachant, par contre, que l’introduction et la conclusion sont obligatoires). Le volume des différentes (« grandes ») parties du rapport </w:t>
      </w:r>
      <w:r>
        <w:rPr>
          <w:rStyle w:val="lev"/>
          <w:rFonts w:asciiTheme="minorHAnsi" w:eastAsia="Calibri" w:hAnsiTheme="minorHAnsi" w:cstheme="minorHAnsi"/>
          <w:b w:val="0"/>
          <w:spacing w:val="10"/>
        </w:rPr>
        <w:t>doit être</w:t>
      </w:r>
      <w:r w:rsidRPr="00735F0D">
        <w:rPr>
          <w:rStyle w:val="lev"/>
          <w:rFonts w:asciiTheme="minorHAnsi" w:eastAsia="Calibri" w:hAnsiTheme="minorHAnsi" w:cstheme="minorHAnsi"/>
          <w:b w:val="0"/>
          <w:spacing w:val="10"/>
        </w:rPr>
        <w:t xml:space="preserve"> « équilibré ».</w:t>
      </w:r>
    </w:p>
    <w:p w:rsidR="00735F0D" w:rsidRDefault="00735F0D" w:rsidP="00712856">
      <w:pPr>
        <w:pStyle w:val="NormalWeb"/>
        <w:spacing w:before="0" w:beforeAutospacing="0" w:after="0" w:afterAutospacing="0" w:line="276" w:lineRule="auto"/>
        <w:ind w:left="426"/>
        <w:jc w:val="both"/>
        <w:rPr>
          <w:rStyle w:val="lev"/>
          <w:rFonts w:asciiTheme="minorHAnsi" w:eastAsia="Calibri" w:hAnsiTheme="minorHAnsi" w:cstheme="minorHAnsi"/>
          <w:b w:val="0"/>
          <w:spacing w:val="10"/>
        </w:rPr>
      </w:pPr>
      <w:r w:rsidRPr="00735F0D">
        <w:rPr>
          <w:rStyle w:val="lev"/>
          <w:rFonts w:asciiTheme="minorHAnsi" w:eastAsia="Calibri" w:hAnsiTheme="minorHAnsi" w:cstheme="minorHAnsi"/>
          <w:b w:val="0"/>
          <w:spacing w:val="10"/>
        </w:rPr>
        <w:t>Les titres des parties doivent être contextualisés en prenant en compte la spécificité de l’entreprise et des missions réalisées (autrement dit, éviter les titres « bidons »).</w:t>
      </w:r>
    </w:p>
    <w:p w:rsidR="00735F0D" w:rsidRPr="00735F0D" w:rsidRDefault="00735F0D" w:rsidP="00712856">
      <w:pPr>
        <w:pStyle w:val="NormalWeb"/>
        <w:spacing w:before="0" w:beforeAutospacing="0" w:after="0" w:afterAutospacing="0" w:line="276" w:lineRule="auto"/>
        <w:ind w:left="426"/>
        <w:jc w:val="both"/>
        <w:rPr>
          <w:rStyle w:val="lev"/>
          <w:rFonts w:asciiTheme="minorHAnsi" w:eastAsia="Calibri" w:hAnsiTheme="minorHAnsi" w:cstheme="minorHAnsi"/>
          <w:b w:val="0"/>
          <w:spacing w:val="10"/>
        </w:rPr>
      </w:pPr>
    </w:p>
    <w:p w:rsidR="00812F33" w:rsidRDefault="00812F33" w:rsidP="00712856">
      <w:pPr>
        <w:pStyle w:val="NormalWeb"/>
        <w:numPr>
          <w:ilvl w:val="0"/>
          <w:numId w:val="2"/>
        </w:numPr>
        <w:spacing w:before="0" w:beforeAutospacing="0" w:after="0" w:afterAutospacing="0" w:line="276" w:lineRule="auto"/>
        <w:ind w:left="426"/>
        <w:jc w:val="both"/>
        <w:rPr>
          <w:rStyle w:val="lev"/>
          <w:rFonts w:asciiTheme="minorHAnsi" w:eastAsia="Calibri" w:hAnsiTheme="minorHAnsi" w:cstheme="minorHAnsi"/>
          <w:spacing w:val="10"/>
        </w:rPr>
      </w:pPr>
      <w:r>
        <w:rPr>
          <w:rStyle w:val="lev"/>
          <w:rFonts w:asciiTheme="minorHAnsi" w:eastAsia="Calibri" w:hAnsiTheme="minorHAnsi" w:cstheme="minorHAnsi"/>
          <w:spacing w:val="10"/>
        </w:rPr>
        <w:t>Introduction</w:t>
      </w:r>
      <w:r w:rsidR="00735F0D">
        <w:rPr>
          <w:rStyle w:val="Appelnotedebasdep"/>
          <w:rFonts w:asciiTheme="minorHAnsi" w:eastAsia="Calibri" w:hAnsiTheme="minorHAnsi" w:cstheme="minorHAnsi"/>
          <w:b/>
          <w:bCs/>
          <w:spacing w:val="10"/>
        </w:rPr>
        <w:footnoteReference w:id="1"/>
      </w:r>
    </w:p>
    <w:p w:rsidR="00812F33" w:rsidRPr="00CD2361" w:rsidRDefault="00812F33" w:rsidP="00712856">
      <w:pPr>
        <w:pStyle w:val="Paragraphedeliste"/>
        <w:numPr>
          <w:ilvl w:val="0"/>
          <w:numId w:val="3"/>
        </w:numPr>
        <w:spacing w:before="45" w:line="276" w:lineRule="auto"/>
        <w:ind w:left="709"/>
        <w:jc w:val="both"/>
        <w:rPr>
          <w:rFonts w:asciiTheme="minorHAnsi" w:hAnsiTheme="minorHAnsi" w:cstheme="minorHAnsi"/>
          <w:spacing w:val="10"/>
          <w:sz w:val="24"/>
          <w:szCs w:val="24"/>
        </w:rPr>
      </w:pPr>
      <w:proofErr w:type="gramStart"/>
      <w:r w:rsidRPr="00CD2361">
        <w:rPr>
          <w:rFonts w:asciiTheme="minorHAnsi" w:hAnsiTheme="minorHAnsi" w:cstheme="minorHAnsi"/>
          <w:spacing w:val="10"/>
          <w:sz w:val="24"/>
          <w:szCs w:val="24"/>
        </w:rPr>
        <w:t>descriptif</w:t>
      </w:r>
      <w:proofErr w:type="gramEnd"/>
      <w:r w:rsidRPr="00CD2361">
        <w:rPr>
          <w:rFonts w:asciiTheme="minorHAnsi" w:hAnsiTheme="minorHAnsi" w:cstheme="minorHAnsi"/>
          <w:spacing w:val="10"/>
          <w:sz w:val="24"/>
          <w:szCs w:val="24"/>
        </w:rPr>
        <w:t xml:space="preserve"> rapide du stage (durée, lieu et secteur économique</w:t>
      </w:r>
      <w:r w:rsidR="00735F0D">
        <w:rPr>
          <w:rFonts w:asciiTheme="minorHAnsi" w:hAnsiTheme="minorHAnsi" w:cstheme="minorHAnsi"/>
          <w:spacing w:val="10"/>
          <w:sz w:val="24"/>
          <w:szCs w:val="24"/>
        </w:rPr>
        <w:t xml:space="preserve"> de l’entreprise d’accueil</w:t>
      </w:r>
      <w:r w:rsidRPr="00CD2361">
        <w:rPr>
          <w:rFonts w:asciiTheme="minorHAnsi" w:hAnsiTheme="minorHAnsi" w:cstheme="minorHAnsi"/>
          <w:spacing w:val="10"/>
          <w:sz w:val="24"/>
          <w:szCs w:val="24"/>
        </w:rPr>
        <w:t>)</w:t>
      </w:r>
      <w:r w:rsidR="00CD2361">
        <w:rPr>
          <w:rFonts w:asciiTheme="minorHAnsi" w:hAnsiTheme="minorHAnsi" w:cstheme="minorHAnsi"/>
          <w:spacing w:val="10"/>
          <w:sz w:val="24"/>
          <w:szCs w:val="24"/>
        </w:rPr>
        <w:t>,</w:t>
      </w:r>
    </w:p>
    <w:p w:rsidR="00812F33" w:rsidRPr="00CD2361" w:rsidRDefault="00812F33" w:rsidP="00712856">
      <w:pPr>
        <w:pStyle w:val="Paragraphedeliste"/>
        <w:numPr>
          <w:ilvl w:val="0"/>
          <w:numId w:val="3"/>
        </w:numPr>
        <w:spacing w:before="45" w:line="276" w:lineRule="auto"/>
        <w:ind w:left="709"/>
        <w:jc w:val="both"/>
        <w:rPr>
          <w:rFonts w:asciiTheme="minorHAnsi" w:hAnsiTheme="minorHAnsi" w:cstheme="minorHAnsi"/>
          <w:spacing w:val="10"/>
          <w:sz w:val="24"/>
          <w:szCs w:val="24"/>
        </w:rPr>
      </w:pPr>
      <w:proofErr w:type="gramStart"/>
      <w:r w:rsidRPr="00CD2361">
        <w:rPr>
          <w:rFonts w:asciiTheme="minorHAnsi" w:hAnsiTheme="minorHAnsi" w:cstheme="minorHAnsi"/>
          <w:spacing w:val="10"/>
          <w:sz w:val="24"/>
          <w:szCs w:val="24"/>
        </w:rPr>
        <w:t>objectifs</w:t>
      </w:r>
      <w:proofErr w:type="gramEnd"/>
      <w:r w:rsidRPr="00CD2361">
        <w:rPr>
          <w:rFonts w:asciiTheme="minorHAnsi" w:hAnsiTheme="minorHAnsi" w:cstheme="minorHAnsi"/>
          <w:spacing w:val="10"/>
          <w:sz w:val="24"/>
          <w:szCs w:val="24"/>
        </w:rPr>
        <w:t xml:space="preserve"> du </w:t>
      </w:r>
      <w:r w:rsidR="00735F0D">
        <w:rPr>
          <w:rFonts w:asciiTheme="minorHAnsi" w:hAnsiTheme="minorHAnsi" w:cstheme="minorHAnsi"/>
          <w:spacing w:val="10"/>
          <w:sz w:val="24"/>
          <w:szCs w:val="24"/>
        </w:rPr>
        <w:t>rapport, en lien avec les missions mises en œuvre,</w:t>
      </w:r>
    </w:p>
    <w:p w:rsidR="00812F33" w:rsidRDefault="00812F33" w:rsidP="00712856">
      <w:pPr>
        <w:pStyle w:val="Paragraphedeliste"/>
        <w:numPr>
          <w:ilvl w:val="0"/>
          <w:numId w:val="3"/>
        </w:numPr>
        <w:spacing w:before="45" w:line="276" w:lineRule="auto"/>
        <w:ind w:left="709"/>
        <w:jc w:val="both"/>
        <w:rPr>
          <w:rFonts w:asciiTheme="minorHAnsi" w:hAnsiTheme="minorHAnsi" w:cstheme="minorHAnsi"/>
          <w:spacing w:val="10"/>
          <w:sz w:val="24"/>
          <w:szCs w:val="24"/>
        </w:rPr>
      </w:pPr>
      <w:proofErr w:type="gramStart"/>
      <w:r w:rsidRPr="00CD2361">
        <w:rPr>
          <w:rFonts w:asciiTheme="minorHAnsi" w:hAnsiTheme="minorHAnsi" w:cstheme="minorHAnsi"/>
          <w:spacing w:val="10"/>
          <w:sz w:val="24"/>
          <w:szCs w:val="24"/>
        </w:rPr>
        <w:t>annonce</w:t>
      </w:r>
      <w:proofErr w:type="gramEnd"/>
      <w:r w:rsidRPr="00CD2361">
        <w:rPr>
          <w:rFonts w:asciiTheme="minorHAnsi" w:hAnsiTheme="minorHAnsi" w:cstheme="minorHAnsi"/>
          <w:spacing w:val="10"/>
          <w:sz w:val="24"/>
          <w:szCs w:val="24"/>
        </w:rPr>
        <w:t xml:space="preserve"> du plan</w:t>
      </w:r>
      <w:r w:rsidR="00CD2361">
        <w:rPr>
          <w:rFonts w:asciiTheme="minorHAnsi" w:hAnsiTheme="minorHAnsi" w:cstheme="minorHAnsi"/>
          <w:spacing w:val="10"/>
          <w:sz w:val="24"/>
          <w:szCs w:val="24"/>
        </w:rPr>
        <w:t>.</w:t>
      </w:r>
    </w:p>
    <w:p w:rsidR="00712856" w:rsidRPr="00CD2361" w:rsidRDefault="00712856" w:rsidP="00712856">
      <w:pPr>
        <w:pStyle w:val="Paragraphedeliste"/>
        <w:spacing w:before="45" w:line="276" w:lineRule="auto"/>
        <w:ind w:left="709" w:firstLine="0"/>
        <w:jc w:val="both"/>
        <w:rPr>
          <w:rFonts w:asciiTheme="minorHAnsi" w:hAnsiTheme="minorHAnsi" w:cstheme="minorHAnsi"/>
          <w:spacing w:val="10"/>
          <w:sz w:val="24"/>
          <w:szCs w:val="24"/>
        </w:rPr>
      </w:pPr>
    </w:p>
    <w:p w:rsidR="00812F33" w:rsidRDefault="00812F33" w:rsidP="00712856">
      <w:pPr>
        <w:pStyle w:val="NormalWeb"/>
        <w:numPr>
          <w:ilvl w:val="0"/>
          <w:numId w:val="5"/>
        </w:numPr>
        <w:spacing w:before="0" w:beforeAutospacing="0" w:after="0" w:afterAutospacing="0" w:line="276" w:lineRule="auto"/>
        <w:ind w:left="426"/>
        <w:jc w:val="both"/>
        <w:rPr>
          <w:rFonts w:asciiTheme="minorHAnsi" w:hAnsiTheme="minorHAnsi" w:cstheme="minorHAnsi"/>
          <w:b/>
          <w:bCs/>
          <w:spacing w:val="10"/>
        </w:rPr>
      </w:pPr>
      <w:r>
        <w:rPr>
          <w:rFonts w:asciiTheme="minorHAnsi" w:hAnsiTheme="minorHAnsi" w:cstheme="minorHAnsi"/>
          <w:b/>
          <w:bCs/>
          <w:spacing w:val="10"/>
        </w:rPr>
        <w:t>Présentation et contexte du stage</w:t>
      </w:r>
    </w:p>
    <w:p w:rsidR="00812F33" w:rsidRDefault="00812F33" w:rsidP="00712856">
      <w:pPr>
        <w:pStyle w:val="NormalWeb"/>
        <w:numPr>
          <w:ilvl w:val="0"/>
          <w:numId w:val="6"/>
        </w:numPr>
        <w:spacing w:before="0" w:beforeAutospacing="0" w:after="0" w:afterAutospacing="0" w:line="276" w:lineRule="auto"/>
        <w:ind w:left="709"/>
        <w:jc w:val="both"/>
        <w:rPr>
          <w:rFonts w:asciiTheme="minorHAnsi" w:hAnsiTheme="minorHAnsi" w:cstheme="minorHAnsi"/>
          <w:bCs/>
          <w:spacing w:val="10"/>
        </w:rPr>
      </w:pPr>
      <w:proofErr w:type="gramStart"/>
      <w:r>
        <w:rPr>
          <w:rFonts w:asciiTheme="minorHAnsi" w:hAnsiTheme="minorHAnsi" w:cstheme="minorHAnsi"/>
          <w:bCs/>
          <w:spacing w:val="10"/>
        </w:rPr>
        <w:t>le</w:t>
      </w:r>
      <w:proofErr w:type="gramEnd"/>
      <w:r>
        <w:rPr>
          <w:rFonts w:asciiTheme="minorHAnsi" w:hAnsiTheme="minorHAnsi" w:cstheme="minorHAnsi"/>
          <w:bCs/>
          <w:spacing w:val="10"/>
        </w:rPr>
        <w:t xml:space="preserve"> secteur d’activité</w:t>
      </w:r>
      <w:r w:rsidR="00735F0D">
        <w:rPr>
          <w:rFonts w:asciiTheme="minorHAnsi" w:hAnsiTheme="minorHAnsi" w:cstheme="minorHAnsi"/>
          <w:bCs/>
          <w:spacing w:val="10"/>
        </w:rPr>
        <w:t xml:space="preserve"> (brièvement)</w:t>
      </w:r>
      <w:r w:rsidR="00CD2361">
        <w:rPr>
          <w:rFonts w:asciiTheme="minorHAnsi" w:hAnsiTheme="minorHAnsi" w:cstheme="minorHAnsi"/>
          <w:bCs/>
          <w:spacing w:val="10"/>
        </w:rPr>
        <w:t>,</w:t>
      </w:r>
    </w:p>
    <w:p w:rsidR="00812F33" w:rsidRDefault="00812F33" w:rsidP="00712856">
      <w:pPr>
        <w:pStyle w:val="NormalWeb"/>
        <w:numPr>
          <w:ilvl w:val="0"/>
          <w:numId w:val="6"/>
        </w:numPr>
        <w:spacing w:before="0" w:beforeAutospacing="0" w:after="0" w:afterAutospacing="0" w:line="276" w:lineRule="auto"/>
        <w:ind w:left="709"/>
        <w:jc w:val="both"/>
        <w:rPr>
          <w:rFonts w:asciiTheme="minorHAnsi" w:hAnsiTheme="minorHAnsi" w:cstheme="minorHAnsi"/>
          <w:bCs/>
          <w:spacing w:val="10"/>
        </w:rPr>
      </w:pPr>
      <w:proofErr w:type="gramStart"/>
      <w:r>
        <w:rPr>
          <w:rFonts w:asciiTheme="minorHAnsi" w:hAnsiTheme="minorHAnsi" w:cstheme="minorHAnsi"/>
          <w:bCs/>
          <w:spacing w:val="10"/>
        </w:rPr>
        <w:t>l’historique</w:t>
      </w:r>
      <w:proofErr w:type="gramEnd"/>
      <w:r>
        <w:rPr>
          <w:rFonts w:asciiTheme="minorHAnsi" w:hAnsiTheme="minorHAnsi" w:cstheme="minorHAnsi"/>
          <w:bCs/>
          <w:spacing w:val="10"/>
        </w:rPr>
        <w:t xml:space="preserve"> de l’entreprise</w:t>
      </w:r>
      <w:r w:rsidR="00735F0D">
        <w:rPr>
          <w:rFonts w:asciiTheme="minorHAnsi" w:hAnsiTheme="minorHAnsi" w:cstheme="minorHAnsi"/>
          <w:bCs/>
          <w:spacing w:val="10"/>
        </w:rPr>
        <w:t xml:space="preserve"> (de façon brève, si besoin utilisation des annexes pour un éventuel développement)</w:t>
      </w:r>
      <w:r w:rsidR="00CD2361">
        <w:rPr>
          <w:rFonts w:asciiTheme="minorHAnsi" w:hAnsiTheme="minorHAnsi" w:cstheme="minorHAnsi"/>
          <w:bCs/>
          <w:spacing w:val="10"/>
        </w:rPr>
        <w:t>,</w:t>
      </w:r>
    </w:p>
    <w:p w:rsidR="00812F33" w:rsidRDefault="00812F33" w:rsidP="00712856">
      <w:pPr>
        <w:pStyle w:val="NormalWeb"/>
        <w:numPr>
          <w:ilvl w:val="0"/>
          <w:numId w:val="6"/>
        </w:numPr>
        <w:spacing w:before="0" w:beforeAutospacing="0" w:after="0" w:afterAutospacing="0" w:line="276" w:lineRule="auto"/>
        <w:ind w:left="709"/>
        <w:jc w:val="both"/>
        <w:rPr>
          <w:rFonts w:asciiTheme="minorHAnsi" w:hAnsiTheme="minorHAnsi" w:cstheme="minorHAnsi"/>
          <w:bCs/>
          <w:spacing w:val="10"/>
        </w:rPr>
      </w:pPr>
      <w:proofErr w:type="gramStart"/>
      <w:r>
        <w:rPr>
          <w:rFonts w:asciiTheme="minorHAnsi" w:hAnsiTheme="minorHAnsi" w:cstheme="minorHAnsi"/>
          <w:bCs/>
          <w:spacing w:val="10"/>
        </w:rPr>
        <w:t>l’organisation</w:t>
      </w:r>
      <w:proofErr w:type="gramEnd"/>
      <w:r>
        <w:rPr>
          <w:rFonts w:asciiTheme="minorHAnsi" w:hAnsiTheme="minorHAnsi" w:cstheme="minorHAnsi"/>
          <w:bCs/>
          <w:spacing w:val="10"/>
        </w:rPr>
        <w:t xml:space="preserve"> interne de l’entreprise et du service dans lequel le stage est réalisé</w:t>
      </w:r>
      <w:r w:rsidR="00CD2361">
        <w:rPr>
          <w:rFonts w:asciiTheme="minorHAnsi" w:hAnsiTheme="minorHAnsi" w:cstheme="minorHAnsi"/>
          <w:bCs/>
          <w:spacing w:val="10"/>
        </w:rPr>
        <w:t>,</w:t>
      </w:r>
    </w:p>
    <w:p w:rsidR="00812F33" w:rsidRDefault="00812F33" w:rsidP="00712856">
      <w:pPr>
        <w:pStyle w:val="NormalWeb"/>
        <w:numPr>
          <w:ilvl w:val="0"/>
          <w:numId w:val="6"/>
        </w:numPr>
        <w:spacing w:before="0" w:beforeAutospacing="0" w:after="0" w:afterAutospacing="0" w:line="276" w:lineRule="auto"/>
        <w:ind w:left="709"/>
        <w:jc w:val="both"/>
        <w:rPr>
          <w:rFonts w:asciiTheme="minorHAnsi" w:hAnsiTheme="minorHAnsi" w:cstheme="minorHAnsi"/>
          <w:bCs/>
          <w:spacing w:val="10"/>
        </w:rPr>
      </w:pPr>
      <w:proofErr w:type="gramStart"/>
      <w:r>
        <w:rPr>
          <w:rFonts w:asciiTheme="minorHAnsi" w:hAnsiTheme="minorHAnsi" w:cstheme="minorHAnsi"/>
          <w:bCs/>
          <w:spacing w:val="10"/>
        </w:rPr>
        <w:t>le</w:t>
      </w:r>
      <w:proofErr w:type="gramEnd"/>
      <w:r>
        <w:rPr>
          <w:rFonts w:asciiTheme="minorHAnsi" w:hAnsiTheme="minorHAnsi" w:cstheme="minorHAnsi"/>
          <w:bCs/>
          <w:spacing w:val="10"/>
        </w:rPr>
        <w:t xml:space="preserve"> fonctionnement du service</w:t>
      </w:r>
      <w:r w:rsidR="00CD2361">
        <w:rPr>
          <w:rFonts w:asciiTheme="minorHAnsi" w:hAnsiTheme="minorHAnsi" w:cstheme="minorHAnsi"/>
          <w:bCs/>
          <w:spacing w:val="10"/>
        </w:rPr>
        <w:t>.</w:t>
      </w:r>
    </w:p>
    <w:p w:rsidR="00812F33" w:rsidRDefault="00812F33" w:rsidP="00712856">
      <w:pPr>
        <w:pStyle w:val="NormalWeb"/>
        <w:spacing w:before="0" w:beforeAutospacing="0" w:after="0" w:afterAutospacing="0" w:line="276" w:lineRule="auto"/>
        <w:jc w:val="both"/>
        <w:rPr>
          <w:rFonts w:asciiTheme="minorHAnsi" w:hAnsiTheme="minorHAnsi" w:cstheme="minorHAnsi"/>
          <w:b/>
          <w:bCs/>
          <w:spacing w:val="10"/>
        </w:rPr>
      </w:pPr>
    </w:p>
    <w:p w:rsidR="00712856" w:rsidRDefault="00712856" w:rsidP="00712856">
      <w:pPr>
        <w:pStyle w:val="NormalWeb"/>
        <w:numPr>
          <w:ilvl w:val="0"/>
          <w:numId w:val="5"/>
        </w:numPr>
        <w:spacing w:before="0" w:beforeAutospacing="0" w:after="0" w:afterAutospacing="0" w:line="276" w:lineRule="auto"/>
        <w:ind w:left="426"/>
        <w:jc w:val="both"/>
        <w:rPr>
          <w:rFonts w:asciiTheme="minorHAnsi" w:hAnsiTheme="minorHAnsi" w:cstheme="minorHAnsi"/>
          <w:b/>
          <w:bCs/>
          <w:spacing w:val="10"/>
        </w:rPr>
      </w:pPr>
      <w:r>
        <w:rPr>
          <w:rFonts w:asciiTheme="minorHAnsi" w:hAnsiTheme="minorHAnsi" w:cstheme="minorHAnsi"/>
          <w:b/>
          <w:bCs/>
          <w:spacing w:val="10"/>
        </w:rPr>
        <w:br w:type="page"/>
      </w:r>
    </w:p>
    <w:p w:rsidR="00812F33" w:rsidRDefault="00812F33" w:rsidP="00712856">
      <w:pPr>
        <w:pStyle w:val="NormalWeb"/>
        <w:numPr>
          <w:ilvl w:val="0"/>
          <w:numId w:val="5"/>
        </w:numPr>
        <w:spacing w:before="0" w:beforeAutospacing="0" w:after="0" w:afterAutospacing="0" w:line="276" w:lineRule="auto"/>
        <w:ind w:left="426"/>
        <w:jc w:val="both"/>
        <w:rPr>
          <w:rFonts w:asciiTheme="minorHAnsi" w:hAnsiTheme="minorHAnsi" w:cstheme="minorHAnsi"/>
          <w:b/>
          <w:bCs/>
          <w:spacing w:val="10"/>
        </w:rPr>
      </w:pPr>
      <w:r>
        <w:rPr>
          <w:rFonts w:asciiTheme="minorHAnsi" w:hAnsiTheme="minorHAnsi" w:cstheme="minorHAnsi"/>
          <w:b/>
          <w:bCs/>
          <w:spacing w:val="10"/>
        </w:rPr>
        <w:t>Missions confiées et moyens mis en œuvre pour les réaliser</w:t>
      </w:r>
    </w:p>
    <w:p w:rsidR="00812F33" w:rsidRDefault="00812F33" w:rsidP="00712856">
      <w:pPr>
        <w:pStyle w:val="NormalWeb"/>
        <w:numPr>
          <w:ilvl w:val="0"/>
          <w:numId w:val="7"/>
        </w:numPr>
        <w:spacing w:before="0" w:beforeAutospacing="0" w:after="0" w:afterAutospacing="0" w:line="276" w:lineRule="auto"/>
        <w:ind w:left="709"/>
        <w:jc w:val="both"/>
        <w:rPr>
          <w:rFonts w:asciiTheme="minorHAnsi" w:hAnsiTheme="minorHAnsi" w:cstheme="minorHAnsi"/>
          <w:bCs/>
          <w:spacing w:val="10"/>
        </w:rPr>
      </w:pPr>
      <w:proofErr w:type="gramStart"/>
      <w:r>
        <w:rPr>
          <w:rFonts w:asciiTheme="minorHAnsi" w:hAnsiTheme="minorHAnsi" w:cstheme="minorHAnsi"/>
          <w:bCs/>
          <w:spacing w:val="10"/>
        </w:rPr>
        <w:t>les</w:t>
      </w:r>
      <w:proofErr w:type="gramEnd"/>
      <w:r>
        <w:rPr>
          <w:rFonts w:asciiTheme="minorHAnsi" w:hAnsiTheme="minorHAnsi" w:cstheme="minorHAnsi"/>
          <w:bCs/>
          <w:spacing w:val="10"/>
        </w:rPr>
        <w:t xml:space="preserve"> missions principales réalisées dans le cadre du stage</w:t>
      </w:r>
      <w:r w:rsidR="00CD2361">
        <w:rPr>
          <w:rFonts w:asciiTheme="minorHAnsi" w:hAnsiTheme="minorHAnsi" w:cstheme="minorHAnsi"/>
          <w:bCs/>
          <w:spacing w:val="10"/>
        </w:rPr>
        <w:t>,</w:t>
      </w:r>
    </w:p>
    <w:p w:rsidR="00812F33" w:rsidRDefault="00812F33" w:rsidP="00712856">
      <w:pPr>
        <w:pStyle w:val="NormalWeb"/>
        <w:numPr>
          <w:ilvl w:val="0"/>
          <w:numId w:val="7"/>
        </w:numPr>
        <w:spacing w:before="0" w:beforeAutospacing="0" w:after="0" w:afterAutospacing="0" w:line="276" w:lineRule="auto"/>
        <w:ind w:left="709"/>
        <w:jc w:val="both"/>
        <w:rPr>
          <w:rFonts w:asciiTheme="minorHAnsi" w:hAnsiTheme="minorHAnsi" w:cstheme="minorHAnsi"/>
          <w:bCs/>
          <w:spacing w:val="10"/>
        </w:rPr>
      </w:pPr>
      <w:proofErr w:type="gramStart"/>
      <w:r>
        <w:rPr>
          <w:rFonts w:asciiTheme="minorHAnsi" w:hAnsiTheme="minorHAnsi" w:cstheme="minorHAnsi"/>
          <w:bCs/>
          <w:spacing w:val="10"/>
        </w:rPr>
        <w:t>les</w:t>
      </w:r>
      <w:proofErr w:type="gramEnd"/>
      <w:r>
        <w:rPr>
          <w:rFonts w:asciiTheme="minorHAnsi" w:hAnsiTheme="minorHAnsi" w:cstheme="minorHAnsi"/>
          <w:bCs/>
          <w:spacing w:val="10"/>
        </w:rPr>
        <w:t xml:space="preserve"> </w:t>
      </w:r>
      <w:r w:rsidR="00735F0D">
        <w:rPr>
          <w:rFonts w:asciiTheme="minorHAnsi" w:hAnsiTheme="minorHAnsi" w:cstheme="minorHAnsi"/>
          <w:bCs/>
          <w:spacing w:val="10"/>
        </w:rPr>
        <w:t>moyens</w:t>
      </w:r>
      <w:r>
        <w:rPr>
          <w:rFonts w:asciiTheme="minorHAnsi" w:hAnsiTheme="minorHAnsi" w:cstheme="minorHAnsi"/>
          <w:bCs/>
          <w:spacing w:val="10"/>
        </w:rPr>
        <w:t xml:space="preserve"> mis à disposition pour permettre la réalisation des missions</w:t>
      </w:r>
      <w:r w:rsidR="00CD2361">
        <w:rPr>
          <w:rFonts w:asciiTheme="minorHAnsi" w:hAnsiTheme="minorHAnsi" w:cstheme="minorHAnsi"/>
          <w:bCs/>
          <w:spacing w:val="10"/>
        </w:rPr>
        <w:t>,</w:t>
      </w:r>
    </w:p>
    <w:p w:rsidR="00812F33" w:rsidRDefault="00812F33" w:rsidP="00712856">
      <w:pPr>
        <w:pStyle w:val="NormalWeb"/>
        <w:numPr>
          <w:ilvl w:val="0"/>
          <w:numId w:val="7"/>
        </w:numPr>
        <w:spacing w:before="0" w:beforeAutospacing="0" w:after="0" w:afterAutospacing="0" w:line="276" w:lineRule="auto"/>
        <w:ind w:left="709"/>
        <w:jc w:val="both"/>
        <w:rPr>
          <w:rFonts w:asciiTheme="minorHAnsi" w:hAnsiTheme="minorHAnsi" w:cstheme="minorHAnsi"/>
          <w:bCs/>
          <w:spacing w:val="10"/>
        </w:rPr>
      </w:pPr>
      <w:proofErr w:type="gramStart"/>
      <w:r>
        <w:rPr>
          <w:rFonts w:asciiTheme="minorHAnsi" w:hAnsiTheme="minorHAnsi" w:cstheme="minorHAnsi"/>
          <w:bCs/>
          <w:spacing w:val="10"/>
        </w:rPr>
        <w:t>les</w:t>
      </w:r>
      <w:proofErr w:type="gramEnd"/>
      <w:r>
        <w:rPr>
          <w:rFonts w:asciiTheme="minorHAnsi" w:hAnsiTheme="minorHAnsi" w:cstheme="minorHAnsi"/>
          <w:bCs/>
          <w:spacing w:val="10"/>
        </w:rPr>
        <w:t xml:space="preserve"> </w:t>
      </w:r>
      <w:r w:rsidR="00735F0D">
        <w:rPr>
          <w:rFonts w:asciiTheme="minorHAnsi" w:hAnsiTheme="minorHAnsi" w:cstheme="minorHAnsi"/>
          <w:bCs/>
          <w:spacing w:val="10"/>
        </w:rPr>
        <w:t xml:space="preserve">éventuelles </w:t>
      </w:r>
      <w:r>
        <w:rPr>
          <w:rFonts w:asciiTheme="minorHAnsi" w:hAnsiTheme="minorHAnsi" w:cstheme="minorHAnsi"/>
          <w:bCs/>
          <w:spacing w:val="10"/>
        </w:rPr>
        <w:t>missions périphériques</w:t>
      </w:r>
      <w:r w:rsidR="00CD2361">
        <w:rPr>
          <w:rFonts w:asciiTheme="minorHAnsi" w:hAnsiTheme="minorHAnsi" w:cstheme="minorHAnsi"/>
          <w:bCs/>
          <w:spacing w:val="10"/>
        </w:rPr>
        <w:t>.</w:t>
      </w:r>
    </w:p>
    <w:p w:rsidR="00CD2361" w:rsidRDefault="00CD2361" w:rsidP="00712856">
      <w:pPr>
        <w:widowControl/>
        <w:spacing w:after="160" w:line="276" w:lineRule="auto"/>
        <w:jc w:val="both"/>
        <w:rPr>
          <w:rFonts w:asciiTheme="minorHAnsi" w:eastAsia="Times New Roman" w:hAnsiTheme="minorHAnsi" w:cstheme="minorHAnsi"/>
          <w:b/>
          <w:bCs/>
          <w:spacing w:val="10"/>
          <w:sz w:val="24"/>
          <w:szCs w:val="24"/>
          <w:lang w:eastAsia="fr-FR"/>
        </w:rPr>
      </w:pPr>
    </w:p>
    <w:p w:rsidR="00812F33" w:rsidRDefault="00812F33" w:rsidP="00712856">
      <w:pPr>
        <w:pStyle w:val="NormalWeb"/>
        <w:numPr>
          <w:ilvl w:val="0"/>
          <w:numId w:val="5"/>
        </w:numPr>
        <w:spacing w:before="0" w:beforeAutospacing="0" w:after="0" w:afterAutospacing="0" w:line="276" w:lineRule="auto"/>
        <w:ind w:left="567"/>
        <w:jc w:val="both"/>
        <w:rPr>
          <w:rFonts w:asciiTheme="minorHAnsi" w:hAnsiTheme="minorHAnsi" w:cstheme="minorHAnsi"/>
          <w:b/>
          <w:bCs/>
          <w:spacing w:val="10"/>
        </w:rPr>
      </w:pPr>
      <w:r>
        <w:rPr>
          <w:rFonts w:asciiTheme="minorHAnsi" w:hAnsiTheme="minorHAnsi" w:cstheme="minorHAnsi"/>
          <w:b/>
          <w:bCs/>
          <w:spacing w:val="10"/>
        </w:rPr>
        <w:t>Retour d’expérience : les difficultés rencontrées et les apports du stage</w:t>
      </w:r>
    </w:p>
    <w:p w:rsidR="00735F0D" w:rsidRDefault="00735F0D" w:rsidP="00712856">
      <w:pPr>
        <w:pStyle w:val="NormalWeb"/>
        <w:numPr>
          <w:ilvl w:val="0"/>
          <w:numId w:val="8"/>
        </w:numPr>
        <w:spacing w:before="0" w:beforeAutospacing="0" w:after="0" w:afterAutospacing="0" w:line="276" w:lineRule="auto"/>
        <w:ind w:left="709"/>
        <w:jc w:val="both"/>
        <w:rPr>
          <w:rFonts w:asciiTheme="minorHAnsi" w:hAnsiTheme="minorHAnsi" w:cstheme="minorHAnsi"/>
          <w:bCs/>
          <w:spacing w:val="10"/>
        </w:rPr>
      </w:pPr>
      <w:proofErr w:type="gramStart"/>
      <w:r>
        <w:rPr>
          <w:rFonts w:asciiTheme="minorHAnsi" w:hAnsiTheme="minorHAnsi" w:cstheme="minorHAnsi"/>
          <w:bCs/>
          <w:spacing w:val="10"/>
        </w:rPr>
        <w:t>les</w:t>
      </w:r>
      <w:proofErr w:type="gramEnd"/>
      <w:r>
        <w:rPr>
          <w:rFonts w:asciiTheme="minorHAnsi" w:hAnsiTheme="minorHAnsi" w:cstheme="minorHAnsi"/>
          <w:bCs/>
          <w:spacing w:val="10"/>
        </w:rPr>
        <w:t xml:space="preserve"> difficultés rencontrées et les solutions apportées,</w:t>
      </w:r>
    </w:p>
    <w:p w:rsidR="00812F33" w:rsidRDefault="00735F0D" w:rsidP="00712856">
      <w:pPr>
        <w:pStyle w:val="NormalWeb"/>
        <w:numPr>
          <w:ilvl w:val="0"/>
          <w:numId w:val="8"/>
        </w:numPr>
        <w:spacing w:before="0" w:beforeAutospacing="0" w:after="0" w:afterAutospacing="0" w:line="276" w:lineRule="auto"/>
        <w:ind w:left="709"/>
        <w:jc w:val="both"/>
        <w:rPr>
          <w:rFonts w:asciiTheme="minorHAnsi" w:hAnsiTheme="minorHAnsi" w:cstheme="minorHAnsi"/>
          <w:bCs/>
          <w:spacing w:val="10"/>
        </w:rPr>
      </w:pPr>
      <w:proofErr w:type="gramStart"/>
      <w:r>
        <w:rPr>
          <w:rFonts w:asciiTheme="minorHAnsi" w:hAnsiTheme="minorHAnsi" w:cstheme="minorHAnsi"/>
          <w:bCs/>
          <w:spacing w:val="10"/>
        </w:rPr>
        <w:t>le</w:t>
      </w:r>
      <w:proofErr w:type="gramEnd"/>
      <w:r>
        <w:rPr>
          <w:rFonts w:asciiTheme="minorHAnsi" w:hAnsiTheme="minorHAnsi" w:cstheme="minorHAnsi"/>
          <w:bCs/>
          <w:spacing w:val="10"/>
        </w:rPr>
        <w:t xml:space="preserve"> contexte organisationnel</w:t>
      </w:r>
      <w:r w:rsidR="00812F33">
        <w:rPr>
          <w:rFonts w:asciiTheme="minorHAnsi" w:hAnsiTheme="minorHAnsi" w:cstheme="minorHAnsi"/>
          <w:bCs/>
          <w:spacing w:val="10"/>
        </w:rPr>
        <w:t xml:space="preserve"> (articulation des différents services, relations humaine</w:t>
      </w:r>
      <w:r>
        <w:rPr>
          <w:rFonts w:asciiTheme="minorHAnsi" w:hAnsiTheme="minorHAnsi" w:cstheme="minorHAnsi"/>
          <w:bCs/>
          <w:spacing w:val="10"/>
        </w:rPr>
        <w:t>s…</w:t>
      </w:r>
      <w:r w:rsidR="00812F33">
        <w:rPr>
          <w:rFonts w:asciiTheme="minorHAnsi" w:hAnsiTheme="minorHAnsi" w:cstheme="minorHAnsi"/>
          <w:bCs/>
          <w:spacing w:val="10"/>
        </w:rPr>
        <w:t>)</w:t>
      </w:r>
      <w:r w:rsidR="00CD2361">
        <w:rPr>
          <w:rFonts w:asciiTheme="minorHAnsi" w:hAnsiTheme="minorHAnsi" w:cstheme="minorHAnsi"/>
          <w:bCs/>
          <w:spacing w:val="10"/>
        </w:rPr>
        <w:t>,</w:t>
      </w:r>
    </w:p>
    <w:p w:rsidR="00812F33" w:rsidRDefault="00812F33" w:rsidP="00712856">
      <w:pPr>
        <w:pStyle w:val="NormalWeb"/>
        <w:numPr>
          <w:ilvl w:val="0"/>
          <w:numId w:val="8"/>
        </w:numPr>
        <w:spacing w:before="0" w:beforeAutospacing="0" w:after="0" w:afterAutospacing="0" w:line="276" w:lineRule="auto"/>
        <w:ind w:left="709"/>
        <w:jc w:val="both"/>
        <w:rPr>
          <w:rFonts w:asciiTheme="minorHAnsi" w:hAnsiTheme="minorHAnsi" w:cstheme="minorHAnsi"/>
          <w:bCs/>
          <w:spacing w:val="10"/>
        </w:rPr>
      </w:pPr>
      <w:proofErr w:type="gramStart"/>
      <w:r>
        <w:rPr>
          <w:rFonts w:asciiTheme="minorHAnsi" w:hAnsiTheme="minorHAnsi" w:cstheme="minorHAnsi"/>
          <w:bCs/>
          <w:spacing w:val="10"/>
        </w:rPr>
        <w:t>les</w:t>
      </w:r>
      <w:proofErr w:type="gramEnd"/>
      <w:r>
        <w:rPr>
          <w:rFonts w:asciiTheme="minorHAnsi" w:hAnsiTheme="minorHAnsi" w:cstheme="minorHAnsi"/>
          <w:bCs/>
          <w:spacing w:val="10"/>
        </w:rPr>
        <w:t xml:space="preserve"> compétences acquises</w:t>
      </w:r>
      <w:r w:rsidR="00CD2361">
        <w:rPr>
          <w:rFonts w:asciiTheme="minorHAnsi" w:hAnsiTheme="minorHAnsi" w:cstheme="minorHAnsi"/>
          <w:bCs/>
          <w:spacing w:val="10"/>
        </w:rPr>
        <w:t>.</w:t>
      </w:r>
    </w:p>
    <w:p w:rsidR="00812F33" w:rsidRDefault="00812F33" w:rsidP="00712856">
      <w:pPr>
        <w:pStyle w:val="NormalWeb"/>
        <w:spacing w:before="0" w:beforeAutospacing="0" w:after="0" w:afterAutospacing="0" w:line="276" w:lineRule="auto"/>
        <w:jc w:val="both"/>
        <w:rPr>
          <w:rFonts w:asciiTheme="minorHAnsi" w:hAnsiTheme="minorHAnsi" w:cstheme="minorHAnsi"/>
          <w:bCs/>
          <w:spacing w:val="10"/>
        </w:rPr>
      </w:pPr>
    </w:p>
    <w:p w:rsidR="00812F33" w:rsidRDefault="00812F33" w:rsidP="00712856">
      <w:pPr>
        <w:pStyle w:val="NormalWeb"/>
        <w:numPr>
          <w:ilvl w:val="0"/>
          <w:numId w:val="2"/>
        </w:numPr>
        <w:spacing w:before="0" w:beforeAutospacing="0" w:after="0" w:afterAutospacing="0" w:line="276" w:lineRule="auto"/>
        <w:ind w:left="567"/>
        <w:jc w:val="both"/>
        <w:rPr>
          <w:rStyle w:val="lev"/>
          <w:rFonts w:asciiTheme="minorHAnsi" w:eastAsia="Calibri" w:hAnsiTheme="minorHAnsi" w:cstheme="minorHAnsi"/>
          <w:spacing w:val="10"/>
        </w:rPr>
      </w:pPr>
      <w:r>
        <w:rPr>
          <w:rStyle w:val="lev"/>
          <w:rFonts w:asciiTheme="minorHAnsi" w:eastAsia="Calibri" w:hAnsiTheme="minorHAnsi" w:cstheme="minorHAnsi"/>
          <w:spacing w:val="10"/>
        </w:rPr>
        <w:t>Conclusion</w:t>
      </w:r>
    </w:p>
    <w:p w:rsidR="00B36070" w:rsidRDefault="00B36070" w:rsidP="00712856">
      <w:pPr>
        <w:pStyle w:val="NormalWeb"/>
        <w:spacing w:before="0" w:beforeAutospacing="0" w:after="0" w:afterAutospacing="0" w:line="276" w:lineRule="auto"/>
        <w:ind w:left="567"/>
        <w:jc w:val="both"/>
        <w:rPr>
          <w:rStyle w:val="lev"/>
          <w:rFonts w:asciiTheme="minorHAnsi" w:eastAsia="Calibri" w:hAnsiTheme="minorHAnsi" w:cstheme="minorHAnsi"/>
          <w:spacing w:val="10"/>
        </w:rPr>
      </w:pPr>
    </w:p>
    <w:p w:rsidR="00812F33" w:rsidRDefault="00812F33" w:rsidP="00712856">
      <w:pPr>
        <w:pStyle w:val="NormalWeb"/>
        <w:numPr>
          <w:ilvl w:val="0"/>
          <w:numId w:val="2"/>
        </w:numPr>
        <w:spacing w:before="0" w:beforeAutospacing="0" w:after="0" w:afterAutospacing="0" w:line="276" w:lineRule="auto"/>
        <w:ind w:left="567"/>
        <w:jc w:val="both"/>
        <w:rPr>
          <w:rStyle w:val="lev"/>
          <w:rFonts w:asciiTheme="minorHAnsi" w:eastAsia="Calibri" w:hAnsiTheme="minorHAnsi" w:cstheme="minorHAnsi"/>
          <w:spacing w:val="10"/>
        </w:rPr>
      </w:pPr>
      <w:r>
        <w:rPr>
          <w:rStyle w:val="lev"/>
          <w:rFonts w:asciiTheme="minorHAnsi" w:eastAsia="Calibri" w:hAnsiTheme="minorHAnsi" w:cstheme="minorHAnsi"/>
          <w:spacing w:val="10"/>
        </w:rPr>
        <w:t xml:space="preserve">Bibliographie et sitographie </w:t>
      </w:r>
    </w:p>
    <w:p w:rsidR="00735F0D" w:rsidRPr="00735F0D" w:rsidRDefault="00735F0D" w:rsidP="00712856">
      <w:pPr>
        <w:pStyle w:val="NormalWeb"/>
        <w:spacing w:before="0" w:beforeAutospacing="0" w:after="0" w:afterAutospacing="0" w:line="276" w:lineRule="auto"/>
        <w:ind w:left="567"/>
        <w:jc w:val="both"/>
        <w:rPr>
          <w:rFonts w:asciiTheme="minorHAnsi" w:hAnsiTheme="minorHAnsi" w:cstheme="minorHAnsi"/>
          <w:bCs/>
          <w:spacing w:val="10"/>
        </w:rPr>
      </w:pPr>
      <w:r w:rsidRPr="00735F0D">
        <w:rPr>
          <w:rFonts w:asciiTheme="minorHAnsi" w:hAnsiTheme="minorHAnsi" w:cstheme="minorHAnsi"/>
          <w:bCs/>
          <w:spacing w:val="10"/>
        </w:rPr>
        <w:t>La bibliographie est présentée en respectant un standard universitaire en vigueur. Toutes les sources présentes en bibliographie sont citées « dans les règles de l’art » dans le corps du rapport. Les sources numériques (pages web…) peuvent être citées sous forme d’appels de notes et de notes de bas de page.</w:t>
      </w:r>
    </w:p>
    <w:p w:rsidR="00EB6B14" w:rsidRDefault="00EB6B14" w:rsidP="00812F33"/>
    <w:sectPr w:rsidR="00EB6B14" w:rsidSect="0031666E">
      <w:footerReference w:type="default" r:id="rId9"/>
      <w:pgSz w:w="11906" w:h="16838"/>
      <w:pgMar w:top="1134" w:right="1134" w:bottom="1134" w:left="1134" w:header="850"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6B9D" w:rsidRDefault="00356B9D" w:rsidP="00812F33">
      <w:r>
        <w:separator/>
      </w:r>
    </w:p>
  </w:endnote>
  <w:endnote w:type="continuationSeparator" w:id="0">
    <w:p w:rsidR="00356B9D" w:rsidRDefault="00356B9D" w:rsidP="00812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666E" w:rsidRPr="0031666E" w:rsidRDefault="0031666E" w:rsidP="0031666E">
    <w:pPr>
      <w:pStyle w:val="Pieddepage"/>
      <w:tabs>
        <w:tab w:val="clear" w:pos="9072"/>
        <w:tab w:val="right" w:pos="10206"/>
      </w:tabs>
      <w:rPr>
        <w:sz w:val="16"/>
        <w:szCs w:val="16"/>
        <w:lang w:val="en-GB"/>
      </w:rPr>
    </w:pPr>
    <w:r w:rsidRPr="00C400F2">
      <w:rPr>
        <w:b/>
        <w:sz w:val="16"/>
        <w:szCs w:val="16"/>
        <w:lang w:val="en-GB"/>
      </w:rPr>
      <w:t>iaelyon School of Management</w:t>
    </w:r>
    <w:r w:rsidRPr="00C400F2">
      <w:rPr>
        <w:sz w:val="16"/>
        <w:szCs w:val="16"/>
        <w:lang w:val="en-GB"/>
      </w:rPr>
      <w:t xml:space="preserve"> - Licence G</w:t>
    </w:r>
    <w:r>
      <w:rPr>
        <w:sz w:val="16"/>
        <w:szCs w:val="16"/>
        <w:lang w:val="en-GB"/>
      </w:rPr>
      <w:t>estion &amp; Management</w:t>
    </w:r>
    <w:r>
      <w:rPr>
        <w:sz w:val="16"/>
        <w:szCs w:val="16"/>
        <w:lang w:val="en-GB"/>
      </w:rPr>
      <w:tab/>
    </w:r>
    <w:r>
      <w:rPr>
        <w:sz w:val="16"/>
        <w:szCs w:val="16"/>
        <w:lang w:val="en-GB"/>
      </w:rPr>
      <w:tab/>
    </w:r>
    <w:proofErr w:type="spellStart"/>
    <w:r>
      <w:rPr>
        <w:sz w:val="16"/>
        <w:szCs w:val="16"/>
        <w:lang w:val="en-GB"/>
      </w:rPr>
      <w:t>Année</w:t>
    </w:r>
    <w:proofErr w:type="spellEnd"/>
    <w:r>
      <w:rPr>
        <w:sz w:val="16"/>
        <w:szCs w:val="16"/>
        <w:lang w:val="en-GB"/>
      </w:rPr>
      <w:t xml:space="preserve"> </w:t>
    </w:r>
    <w:proofErr w:type="spellStart"/>
    <w:r>
      <w:rPr>
        <w:sz w:val="16"/>
        <w:szCs w:val="16"/>
        <w:lang w:val="en-GB"/>
      </w:rPr>
      <w:t>universitaire</w:t>
    </w:r>
    <w:proofErr w:type="spellEnd"/>
    <w:r>
      <w:rPr>
        <w:sz w:val="16"/>
        <w:szCs w:val="16"/>
        <w:lang w:val="en-GB"/>
      </w:rPr>
      <w:t xml:space="preserve"> 2025/2026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6B9D" w:rsidRDefault="00356B9D" w:rsidP="00812F33">
      <w:r>
        <w:separator/>
      </w:r>
    </w:p>
  </w:footnote>
  <w:footnote w:type="continuationSeparator" w:id="0">
    <w:p w:rsidR="00356B9D" w:rsidRDefault="00356B9D" w:rsidP="00812F33">
      <w:r>
        <w:continuationSeparator/>
      </w:r>
    </w:p>
  </w:footnote>
  <w:footnote w:id="1">
    <w:p w:rsidR="00735F0D" w:rsidRPr="00735F0D" w:rsidRDefault="00735F0D">
      <w:pPr>
        <w:pStyle w:val="Notedebasdepage"/>
        <w:rPr>
          <w:color w:val="000000" w:themeColor="text1"/>
          <w:spacing w:val="10"/>
        </w:rPr>
      </w:pPr>
      <w:r w:rsidRPr="00735F0D">
        <w:rPr>
          <w:rStyle w:val="Appelnotedebasdep"/>
          <w:color w:val="000000" w:themeColor="text1"/>
          <w:spacing w:val="10"/>
        </w:rPr>
        <w:footnoteRef/>
      </w:r>
      <w:r w:rsidRPr="00735F0D">
        <w:rPr>
          <w:color w:val="000000" w:themeColor="text1"/>
          <w:spacing w:val="10"/>
        </w:rPr>
        <w:t xml:space="preserve"> C’est ici que débute la pagination. La première page (introduction) est toujours la page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86E9F"/>
    <w:multiLevelType w:val="hybridMultilevel"/>
    <w:tmpl w:val="38022E5E"/>
    <w:lvl w:ilvl="0" w:tplc="5A2A853A">
      <w:start w:val="1"/>
      <w:numFmt w:val="bullet"/>
      <w:lvlText w:val="­"/>
      <w:lvlJc w:val="left"/>
      <w:pPr>
        <w:ind w:left="720" w:hanging="360"/>
      </w:pPr>
      <w:rPr>
        <w:rFonts w:ascii="Calibri" w:hAnsi="Calibri" w:hint="default"/>
        <w:color w:val="000000" w:themeColor="text1"/>
      </w:rPr>
    </w:lvl>
    <w:lvl w:ilvl="1" w:tplc="99AA8EDE">
      <w:start w:val="1"/>
      <w:numFmt w:val="bullet"/>
      <w:lvlText w:val="o"/>
      <w:lvlJc w:val="left"/>
      <w:pPr>
        <w:ind w:left="1440" w:hanging="360"/>
      </w:pPr>
      <w:rPr>
        <w:rFonts w:ascii="Courier New" w:hAnsi="Courier New" w:cs="Courier New" w:hint="default"/>
      </w:rPr>
    </w:lvl>
    <w:lvl w:ilvl="2" w:tplc="673C03AE">
      <w:start w:val="1"/>
      <w:numFmt w:val="bullet"/>
      <w:lvlText w:val=""/>
      <w:lvlJc w:val="left"/>
      <w:pPr>
        <w:ind w:left="2160" w:hanging="360"/>
      </w:pPr>
      <w:rPr>
        <w:rFonts w:ascii="Wingdings" w:hAnsi="Wingdings" w:hint="default"/>
      </w:rPr>
    </w:lvl>
    <w:lvl w:ilvl="3" w:tplc="6FDA67FA">
      <w:start w:val="1"/>
      <w:numFmt w:val="bullet"/>
      <w:lvlText w:val=""/>
      <w:lvlJc w:val="left"/>
      <w:pPr>
        <w:ind w:left="2880" w:hanging="360"/>
      </w:pPr>
      <w:rPr>
        <w:rFonts w:ascii="Symbol" w:hAnsi="Symbol" w:hint="default"/>
      </w:rPr>
    </w:lvl>
    <w:lvl w:ilvl="4" w:tplc="56DE1E9A">
      <w:start w:val="1"/>
      <w:numFmt w:val="bullet"/>
      <w:lvlText w:val="o"/>
      <w:lvlJc w:val="left"/>
      <w:pPr>
        <w:ind w:left="3600" w:hanging="360"/>
      </w:pPr>
      <w:rPr>
        <w:rFonts w:ascii="Courier New" w:hAnsi="Courier New" w:cs="Courier New" w:hint="default"/>
      </w:rPr>
    </w:lvl>
    <w:lvl w:ilvl="5" w:tplc="67D8470C">
      <w:start w:val="1"/>
      <w:numFmt w:val="bullet"/>
      <w:lvlText w:val=""/>
      <w:lvlJc w:val="left"/>
      <w:pPr>
        <w:ind w:left="4320" w:hanging="360"/>
      </w:pPr>
      <w:rPr>
        <w:rFonts w:ascii="Wingdings" w:hAnsi="Wingdings" w:hint="default"/>
      </w:rPr>
    </w:lvl>
    <w:lvl w:ilvl="6" w:tplc="EFB242A8">
      <w:start w:val="1"/>
      <w:numFmt w:val="bullet"/>
      <w:lvlText w:val=""/>
      <w:lvlJc w:val="left"/>
      <w:pPr>
        <w:ind w:left="5040" w:hanging="360"/>
      </w:pPr>
      <w:rPr>
        <w:rFonts w:ascii="Symbol" w:hAnsi="Symbol" w:hint="default"/>
      </w:rPr>
    </w:lvl>
    <w:lvl w:ilvl="7" w:tplc="7A6E625C">
      <w:start w:val="1"/>
      <w:numFmt w:val="bullet"/>
      <w:lvlText w:val="o"/>
      <w:lvlJc w:val="left"/>
      <w:pPr>
        <w:ind w:left="5760" w:hanging="360"/>
      </w:pPr>
      <w:rPr>
        <w:rFonts w:ascii="Courier New" w:hAnsi="Courier New" w:cs="Courier New" w:hint="default"/>
      </w:rPr>
    </w:lvl>
    <w:lvl w:ilvl="8" w:tplc="E6EEF382">
      <w:start w:val="1"/>
      <w:numFmt w:val="bullet"/>
      <w:lvlText w:val=""/>
      <w:lvlJc w:val="left"/>
      <w:pPr>
        <w:ind w:left="6480" w:hanging="360"/>
      </w:pPr>
      <w:rPr>
        <w:rFonts w:ascii="Wingdings" w:hAnsi="Wingdings" w:hint="default"/>
      </w:rPr>
    </w:lvl>
  </w:abstractNum>
  <w:abstractNum w:abstractNumId="1" w15:restartNumberingAfterBreak="0">
    <w:nsid w:val="1D61471E"/>
    <w:multiLevelType w:val="hybridMultilevel"/>
    <w:tmpl w:val="40A0B61C"/>
    <w:lvl w:ilvl="0" w:tplc="D04C7040">
      <w:start w:val="1"/>
      <w:numFmt w:val="bullet"/>
      <w:lvlText w:val=""/>
      <w:lvlJc w:val="left"/>
      <w:pPr>
        <w:ind w:left="720" w:hanging="360"/>
      </w:pPr>
      <w:rPr>
        <w:rFonts w:ascii="Wingdings" w:hAnsi="Wingdings" w:hint="default"/>
      </w:rPr>
    </w:lvl>
    <w:lvl w:ilvl="1" w:tplc="BE344B70">
      <w:start w:val="1"/>
      <w:numFmt w:val="bullet"/>
      <w:lvlText w:val="o"/>
      <w:lvlJc w:val="left"/>
      <w:pPr>
        <w:ind w:left="1440" w:hanging="360"/>
      </w:pPr>
      <w:rPr>
        <w:rFonts w:ascii="Courier New" w:hAnsi="Courier New" w:cs="Courier New" w:hint="default"/>
      </w:rPr>
    </w:lvl>
    <w:lvl w:ilvl="2" w:tplc="878209C6">
      <w:start w:val="1"/>
      <w:numFmt w:val="bullet"/>
      <w:lvlText w:val=""/>
      <w:lvlJc w:val="left"/>
      <w:pPr>
        <w:ind w:left="2160" w:hanging="360"/>
      </w:pPr>
      <w:rPr>
        <w:rFonts w:ascii="Wingdings" w:hAnsi="Wingdings" w:hint="default"/>
      </w:rPr>
    </w:lvl>
    <w:lvl w:ilvl="3" w:tplc="4DAE9E82">
      <w:start w:val="1"/>
      <w:numFmt w:val="bullet"/>
      <w:lvlText w:val=""/>
      <w:lvlJc w:val="left"/>
      <w:pPr>
        <w:ind w:left="2880" w:hanging="360"/>
      </w:pPr>
      <w:rPr>
        <w:rFonts w:ascii="Symbol" w:hAnsi="Symbol" w:hint="default"/>
      </w:rPr>
    </w:lvl>
    <w:lvl w:ilvl="4" w:tplc="5D863EF8">
      <w:start w:val="1"/>
      <w:numFmt w:val="bullet"/>
      <w:lvlText w:val="o"/>
      <w:lvlJc w:val="left"/>
      <w:pPr>
        <w:ind w:left="3600" w:hanging="360"/>
      </w:pPr>
      <w:rPr>
        <w:rFonts w:ascii="Courier New" w:hAnsi="Courier New" w:cs="Courier New" w:hint="default"/>
      </w:rPr>
    </w:lvl>
    <w:lvl w:ilvl="5" w:tplc="422047E2">
      <w:start w:val="1"/>
      <w:numFmt w:val="bullet"/>
      <w:lvlText w:val=""/>
      <w:lvlJc w:val="left"/>
      <w:pPr>
        <w:ind w:left="4320" w:hanging="360"/>
      </w:pPr>
      <w:rPr>
        <w:rFonts w:ascii="Wingdings" w:hAnsi="Wingdings" w:hint="default"/>
      </w:rPr>
    </w:lvl>
    <w:lvl w:ilvl="6" w:tplc="04A0B8D6">
      <w:start w:val="1"/>
      <w:numFmt w:val="bullet"/>
      <w:lvlText w:val=""/>
      <w:lvlJc w:val="left"/>
      <w:pPr>
        <w:ind w:left="5040" w:hanging="360"/>
      </w:pPr>
      <w:rPr>
        <w:rFonts w:ascii="Symbol" w:hAnsi="Symbol" w:hint="default"/>
      </w:rPr>
    </w:lvl>
    <w:lvl w:ilvl="7" w:tplc="59E4D32E">
      <w:start w:val="1"/>
      <w:numFmt w:val="bullet"/>
      <w:lvlText w:val="o"/>
      <w:lvlJc w:val="left"/>
      <w:pPr>
        <w:ind w:left="5760" w:hanging="360"/>
      </w:pPr>
      <w:rPr>
        <w:rFonts w:ascii="Courier New" w:hAnsi="Courier New" w:cs="Courier New" w:hint="default"/>
      </w:rPr>
    </w:lvl>
    <w:lvl w:ilvl="8" w:tplc="49F002C6">
      <w:start w:val="1"/>
      <w:numFmt w:val="bullet"/>
      <w:lvlText w:val=""/>
      <w:lvlJc w:val="left"/>
      <w:pPr>
        <w:ind w:left="6480" w:hanging="360"/>
      </w:pPr>
      <w:rPr>
        <w:rFonts w:ascii="Wingdings" w:hAnsi="Wingdings" w:hint="default"/>
      </w:rPr>
    </w:lvl>
  </w:abstractNum>
  <w:abstractNum w:abstractNumId="2" w15:restartNumberingAfterBreak="0">
    <w:nsid w:val="25E86089"/>
    <w:multiLevelType w:val="hybridMultilevel"/>
    <w:tmpl w:val="7DA6F14A"/>
    <w:lvl w:ilvl="0" w:tplc="597A0624">
      <w:start w:val="1"/>
      <w:numFmt w:val="bullet"/>
      <w:lvlText w:val="­"/>
      <w:lvlJc w:val="left"/>
      <w:pPr>
        <w:ind w:left="1440" w:hanging="360"/>
      </w:pPr>
      <w:rPr>
        <w:rFonts w:ascii="Calibri" w:hAnsi="Calibri" w:hint="default"/>
        <w:color w:val="000000" w:themeColor="text1"/>
      </w:rPr>
    </w:lvl>
    <w:lvl w:ilvl="1" w:tplc="E27082E2">
      <w:start w:val="1"/>
      <w:numFmt w:val="bullet"/>
      <w:lvlText w:val="o"/>
      <w:lvlJc w:val="left"/>
      <w:pPr>
        <w:ind w:left="2160" w:hanging="360"/>
      </w:pPr>
      <w:rPr>
        <w:rFonts w:ascii="Courier New" w:hAnsi="Courier New" w:cs="Courier New" w:hint="default"/>
      </w:rPr>
    </w:lvl>
    <w:lvl w:ilvl="2" w:tplc="AAE6B0F2">
      <w:start w:val="1"/>
      <w:numFmt w:val="bullet"/>
      <w:lvlText w:val=""/>
      <w:lvlJc w:val="left"/>
      <w:pPr>
        <w:ind w:left="2880" w:hanging="360"/>
      </w:pPr>
      <w:rPr>
        <w:rFonts w:ascii="Wingdings" w:hAnsi="Wingdings" w:hint="default"/>
      </w:rPr>
    </w:lvl>
    <w:lvl w:ilvl="3" w:tplc="A074215E">
      <w:start w:val="1"/>
      <w:numFmt w:val="bullet"/>
      <w:lvlText w:val=""/>
      <w:lvlJc w:val="left"/>
      <w:pPr>
        <w:ind w:left="3600" w:hanging="360"/>
      </w:pPr>
      <w:rPr>
        <w:rFonts w:ascii="Symbol" w:hAnsi="Symbol" w:hint="default"/>
      </w:rPr>
    </w:lvl>
    <w:lvl w:ilvl="4" w:tplc="83C0ED48">
      <w:start w:val="1"/>
      <w:numFmt w:val="bullet"/>
      <w:lvlText w:val="o"/>
      <w:lvlJc w:val="left"/>
      <w:pPr>
        <w:ind w:left="4320" w:hanging="360"/>
      </w:pPr>
      <w:rPr>
        <w:rFonts w:ascii="Courier New" w:hAnsi="Courier New" w:cs="Courier New" w:hint="default"/>
      </w:rPr>
    </w:lvl>
    <w:lvl w:ilvl="5" w:tplc="7EF4B744">
      <w:start w:val="1"/>
      <w:numFmt w:val="bullet"/>
      <w:lvlText w:val=""/>
      <w:lvlJc w:val="left"/>
      <w:pPr>
        <w:ind w:left="5040" w:hanging="360"/>
      </w:pPr>
      <w:rPr>
        <w:rFonts w:ascii="Wingdings" w:hAnsi="Wingdings" w:hint="default"/>
      </w:rPr>
    </w:lvl>
    <w:lvl w:ilvl="6" w:tplc="38265910">
      <w:start w:val="1"/>
      <w:numFmt w:val="bullet"/>
      <w:lvlText w:val=""/>
      <w:lvlJc w:val="left"/>
      <w:pPr>
        <w:ind w:left="5760" w:hanging="360"/>
      </w:pPr>
      <w:rPr>
        <w:rFonts w:ascii="Symbol" w:hAnsi="Symbol" w:hint="default"/>
      </w:rPr>
    </w:lvl>
    <w:lvl w:ilvl="7" w:tplc="4EA2104C">
      <w:start w:val="1"/>
      <w:numFmt w:val="bullet"/>
      <w:lvlText w:val="o"/>
      <w:lvlJc w:val="left"/>
      <w:pPr>
        <w:ind w:left="6480" w:hanging="360"/>
      </w:pPr>
      <w:rPr>
        <w:rFonts w:ascii="Courier New" w:hAnsi="Courier New" w:cs="Courier New" w:hint="default"/>
      </w:rPr>
    </w:lvl>
    <w:lvl w:ilvl="8" w:tplc="A8765B20">
      <w:start w:val="1"/>
      <w:numFmt w:val="bullet"/>
      <w:lvlText w:val=""/>
      <w:lvlJc w:val="left"/>
      <w:pPr>
        <w:ind w:left="7200" w:hanging="360"/>
      </w:pPr>
      <w:rPr>
        <w:rFonts w:ascii="Wingdings" w:hAnsi="Wingdings" w:hint="default"/>
      </w:rPr>
    </w:lvl>
  </w:abstractNum>
  <w:abstractNum w:abstractNumId="3" w15:restartNumberingAfterBreak="0">
    <w:nsid w:val="28A6273D"/>
    <w:multiLevelType w:val="hybridMultilevel"/>
    <w:tmpl w:val="27E87178"/>
    <w:lvl w:ilvl="0" w:tplc="7B526AC6">
      <w:start w:val="1"/>
      <w:numFmt w:val="bullet"/>
      <w:lvlText w:val="­"/>
      <w:lvlJc w:val="left"/>
      <w:pPr>
        <w:ind w:left="1440" w:hanging="360"/>
      </w:pPr>
      <w:rPr>
        <w:rFonts w:ascii="Calibri" w:hAnsi="Calibri" w:hint="default"/>
        <w:color w:val="000000" w:themeColor="text1"/>
      </w:rPr>
    </w:lvl>
    <w:lvl w:ilvl="1" w:tplc="BD8EA108">
      <w:start w:val="1"/>
      <w:numFmt w:val="bullet"/>
      <w:lvlText w:val="o"/>
      <w:lvlJc w:val="left"/>
      <w:pPr>
        <w:ind w:left="2160" w:hanging="360"/>
      </w:pPr>
      <w:rPr>
        <w:rFonts w:ascii="Courier New" w:hAnsi="Courier New" w:cs="Courier New" w:hint="default"/>
      </w:rPr>
    </w:lvl>
    <w:lvl w:ilvl="2" w:tplc="36F60DEA">
      <w:start w:val="1"/>
      <w:numFmt w:val="bullet"/>
      <w:lvlText w:val=""/>
      <w:lvlJc w:val="left"/>
      <w:pPr>
        <w:ind w:left="2880" w:hanging="360"/>
      </w:pPr>
      <w:rPr>
        <w:rFonts w:ascii="Wingdings" w:hAnsi="Wingdings" w:hint="default"/>
      </w:rPr>
    </w:lvl>
    <w:lvl w:ilvl="3" w:tplc="44C0DF1C">
      <w:start w:val="1"/>
      <w:numFmt w:val="bullet"/>
      <w:lvlText w:val=""/>
      <w:lvlJc w:val="left"/>
      <w:pPr>
        <w:ind w:left="3600" w:hanging="360"/>
      </w:pPr>
      <w:rPr>
        <w:rFonts w:ascii="Symbol" w:hAnsi="Symbol" w:hint="default"/>
      </w:rPr>
    </w:lvl>
    <w:lvl w:ilvl="4" w:tplc="F7A4172A">
      <w:start w:val="1"/>
      <w:numFmt w:val="bullet"/>
      <w:lvlText w:val="o"/>
      <w:lvlJc w:val="left"/>
      <w:pPr>
        <w:ind w:left="4320" w:hanging="360"/>
      </w:pPr>
      <w:rPr>
        <w:rFonts w:ascii="Courier New" w:hAnsi="Courier New" w:cs="Courier New" w:hint="default"/>
      </w:rPr>
    </w:lvl>
    <w:lvl w:ilvl="5" w:tplc="27F2F1C4">
      <w:start w:val="1"/>
      <w:numFmt w:val="bullet"/>
      <w:lvlText w:val=""/>
      <w:lvlJc w:val="left"/>
      <w:pPr>
        <w:ind w:left="5040" w:hanging="360"/>
      </w:pPr>
      <w:rPr>
        <w:rFonts w:ascii="Wingdings" w:hAnsi="Wingdings" w:hint="default"/>
      </w:rPr>
    </w:lvl>
    <w:lvl w:ilvl="6" w:tplc="B2A6FEC0">
      <w:start w:val="1"/>
      <w:numFmt w:val="bullet"/>
      <w:lvlText w:val=""/>
      <w:lvlJc w:val="left"/>
      <w:pPr>
        <w:ind w:left="5760" w:hanging="360"/>
      </w:pPr>
      <w:rPr>
        <w:rFonts w:ascii="Symbol" w:hAnsi="Symbol" w:hint="default"/>
      </w:rPr>
    </w:lvl>
    <w:lvl w:ilvl="7" w:tplc="B2B669D4">
      <w:start w:val="1"/>
      <w:numFmt w:val="bullet"/>
      <w:lvlText w:val="o"/>
      <w:lvlJc w:val="left"/>
      <w:pPr>
        <w:ind w:left="6480" w:hanging="360"/>
      </w:pPr>
      <w:rPr>
        <w:rFonts w:ascii="Courier New" w:hAnsi="Courier New" w:cs="Courier New" w:hint="default"/>
      </w:rPr>
    </w:lvl>
    <w:lvl w:ilvl="8" w:tplc="7F22A810">
      <w:start w:val="1"/>
      <w:numFmt w:val="bullet"/>
      <w:lvlText w:val=""/>
      <w:lvlJc w:val="left"/>
      <w:pPr>
        <w:ind w:left="7200" w:hanging="360"/>
      </w:pPr>
      <w:rPr>
        <w:rFonts w:ascii="Wingdings" w:hAnsi="Wingdings" w:hint="default"/>
      </w:rPr>
    </w:lvl>
  </w:abstractNum>
  <w:abstractNum w:abstractNumId="4" w15:restartNumberingAfterBreak="0">
    <w:nsid w:val="2A99630B"/>
    <w:multiLevelType w:val="hybridMultilevel"/>
    <w:tmpl w:val="C52228B8"/>
    <w:lvl w:ilvl="0" w:tplc="A7AE4324">
      <w:start w:val="1"/>
      <w:numFmt w:val="bullet"/>
      <w:lvlText w:val=""/>
      <w:lvlJc w:val="left"/>
      <w:pPr>
        <w:ind w:left="436" w:hanging="284"/>
      </w:pPr>
      <w:rPr>
        <w:rFonts w:ascii="Symbol" w:eastAsia="Symbol" w:hAnsi="Symbol" w:cs="Symbol" w:hint="default"/>
        <w:b w:val="0"/>
        <w:bCs w:val="0"/>
        <w:i w:val="0"/>
        <w:iCs w:val="0"/>
        <w:spacing w:val="0"/>
        <w:sz w:val="24"/>
        <w:szCs w:val="24"/>
        <w:lang w:val="fr-FR" w:eastAsia="en-US" w:bidi="ar-SA"/>
      </w:rPr>
    </w:lvl>
    <w:lvl w:ilvl="1" w:tplc="4F5A9D58">
      <w:start w:val="1"/>
      <w:numFmt w:val="bullet"/>
      <w:lvlText w:val="•"/>
      <w:lvlJc w:val="left"/>
      <w:pPr>
        <w:ind w:left="1420" w:hanging="284"/>
      </w:pPr>
      <w:rPr>
        <w:rFonts w:hint="default"/>
        <w:lang w:val="fr-FR" w:eastAsia="en-US" w:bidi="ar-SA"/>
      </w:rPr>
    </w:lvl>
    <w:lvl w:ilvl="2" w:tplc="D05A83D4">
      <w:start w:val="1"/>
      <w:numFmt w:val="bullet"/>
      <w:lvlText w:val="•"/>
      <w:lvlJc w:val="left"/>
      <w:pPr>
        <w:ind w:left="2401" w:hanging="284"/>
      </w:pPr>
      <w:rPr>
        <w:rFonts w:hint="default"/>
        <w:lang w:val="fr-FR" w:eastAsia="en-US" w:bidi="ar-SA"/>
      </w:rPr>
    </w:lvl>
    <w:lvl w:ilvl="3" w:tplc="D98C91A6">
      <w:start w:val="1"/>
      <w:numFmt w:val="bullet"/>
      <w:lvlText w:val="•"/>
      <w:lvlJc w:val="left"/>
      <w:pPr>
        <w:ind w:left="3381" w:hanging="284"/>
      </w:pPr>
      <w:rPr>
        <w:rFonts w:hint="default"/>
        <w:lang w:val="fr-FR" w:eastAsia="en-US" w:bidi="ar-SA"/>
      </w:rPr>
    </w:lvl>
    <w:lvl w:ilvl="4" w:tplc="28B280E2">
      <w:start w:val="1"/>
      <w:numFmt w:val="bullet"/>
      <w:lvlText w:val="•"/>
      <w:lvlJc w:val="left"/>
      <w:pPr>
        <w:ind w:left="4362" w:hanging="284"/>
      </w:pPr>
      <w:rPr>
        <w:rFonts w:hint="default"/>
        <w:lang w:val="fr-FR" w:eastAsia="en-US" w:bidi="ar-SA"/>
      </w:rPr>
    </w:lvl>
    <w:lvl w:ilvl="5" w:tplc="D4545710">
      <w:start w:val="1"/>
      <w:numFmt w:val="bullet"/>
      <w:lvlText w:val="•"/>
      <w:lvlJc w:val="left"/>
      <w:pPr>
        <w:ind w:left="5343" w:hanging="284"/>
      </w:pPr>
      <w:rPr>
        <w:rFonts w:hint="default"/>
        <w:lang w:val="fr-FR" w:eastAsia="en-US" w:bidi="ar-SA"/>
      </w:rPr>
    </w:lvl>
    <w:lvl w:ilvl="6" w:tplc="6664680C">
      <w:start w:val="1"/>
      <w:numFmt w:val="bullet"/>
      <w:lvlText w:val="•"/>
      <w:lvlJc w:val="left"/>
      <w:pPr>
        <w:ind w:left="6323" w:hanging="284"/>
      </w:pPr>
      <w:rPr>
        <w:rFonts w:hint="default"/>
        <w:lang w:val="fr-FR" w:eastAsia="en-US" w:bidi="ar-SA"/>
      </w:rPr>
    </w:lvl>
    <w:lvl w:ilvl="7" w:tplc="F8569F50">
      <w:start w:val="1"/>
      <w:numFmt w:val="bullet"/>
      <w:lvlText w:val="•"/>
      <w:lvlJc w:val="left"/>
      <w:pPr>
        <w:ind w:left="7304" w:hanging="284"/>
      </w:pPr>
      <w:rPr>
        <w:rFonts w:hint="default"/>
        <w:lang w:val="fr-FR" w:eastAsia="en-US" w:bidi="ar-SA"/>
      </w:rPr>
    </w:lvl>
    <w:lvl w:ilvl="8" w:tplc="707CBE66">
      <w:start w:val="1"/>
      <w:numFmt w:val="bullet"/>
      <w:lvlText w:val="•"/>
      <w:lvlJc w:val="left"/>
      <w:pPr>
        <w:ind w:left="8285" w:hanging="284"/>
      </w:pPr>
      <w:rPr>
        <w:rFonts w:hint="default"/>
        <w:lang w:val="fr-FR" w:eastAsia="en-US" w:bidi="ar-SA"/>
      </w:rPr>
    </w:lvl>
  </w:abstractNum>
  <w:abstractNum w:abstractNumId="5" w15:restartNumberingAfterBreak="0">
    <w:nsid w:val="3C33287E"/>
    <w:multiLevelType w:val="hybridMultilevel"/>
    <w:tmpl w:val="9A260AD0"/>
    <w:lvl w:ilvl="0" w:tplc="00CCF2C2">
      <w:start w:val="1"/>
      <w:numFmt w:val="bullet"/>
      <w:lvlText w:val="-"/>
      <w:lvlJc w:val="left"/>
      <w:pPr>
        <w:ind w:left="720" w:hanging="360"/>
      </w:pPr>
      <w:rPr>
        <w:rFonts w:ascii="Calibri" w:eastAsia="Calibri" w:hAnsi="Calibri" w:cs="Calibr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C650F67"/>
    <w:multiLevelType w:val="hybridMultilevel"/>
    <w:tmpl w:val="0A4A03B0"/>
    <w:lvl w:ilvl="0" w:tplc="BBB6C310">
      <w:start w:val="1"/>
      <w:numFmt w:val="bullet"/>
      <w:lvlText w:val=""/>
      <w:lvlJc w:val="left"/>
      <w:pPr>
        <w:ind w:left="720" w:hanging="360"/>
      </w:pPr>
      <w:rPr>
        <w:rFonts w:ascii="Wingdings" w:hAnsi="Wingdings" w:hint="default"/>
      </w:rPr>
    </w:lvl>
    <w:lvl w:ilvl="1" w:tplc="ED14B6F0">
      <w:start w:val="1"/>
      <w:numFmt w:val="bullet"/>
      <w:lvlText w:val="o"/>
      <w:lvlJc w:val="left"/>
      <w:pPr>
        <w:ind w:left="1440" w:hanging="360"/>
      </w:pPr>
      <w:rPr>
        <w:rFonts w:ascii="Courier New" w:hAnsi="Courier New" w:cs="Courier New" w:hint="default"/>
      </w:rPr>
    </w:lvl>
    <w:lvl w:ilvl="2" w:tplc="C7B066AE">
      <w:start w:val="1"/>
      <w:numFmt w:val="bullet"/>
      <w:lvlText w:val=""/>
      <w:lvlJc w:val="left"/>
      <w:pPr>
        <w:ind w:left="2160" w:hanging="360"/>
      </w:pPr>
      <w:rPr>
        <w:rFonts w:ascii="Wingdings" w:hAnsi="Wingdings" w:hint="default"/>
      </w:rPr>
    </w:lvl>
    <w:lvl w:ilvl="3" w:tplc="AA668D52">
      <w:start w:val="1"/>
      <w:numFmt w:val="bullet"/>
      <w:lvlText w:val=""/>
      <w:lvlJc w:val="left"/>
      <w:pPr>
        <w:ind w:left="2880" w:hanging="360"/>
      </w:pPr>
      <w:rPr>
        <w:rFonts w:ascii="Symbol" w:hAnsi="Symbol" w:hint="default"/>
      </w:rPr>
    </w:lvl>
    <w:lvl w:ilvl="4" w:tplc="14207BF8">
      <w:start w:val="1"/>
      <w:numFmt w:val="bullet"/>
      <w:lvlText w:val="o"/>
      <w:lvlJc w:val="left"/>
      <w:pPr>
        <w:ind w:left="3600" w:hanging="360"/>
      </w:pPr>
      <w:rPr>
        <w:rFonts w:ascii="Courier New" w:hAnsi="Courier New" w:cs="Courier New" w:hint="default"/>
      </w:rPr>
    </w:lvl>
    <w:lvl w:ilvl="5" w:tplc="6CBCC872">
      <w:start w:val="1"/>
      <w:numFmt w:val="bullet"/>
      <w:lvlText w:val=""/>
      <w:lvlJc w:val="left"/>
      <w:pPr>
        <w:ind w:left="4320" w:hanging="360"/>
      </w:pPr>
      <w:rPr>
        <w:rFonts w:ascii="Wingdings" w:hAnsi="Wingdings" w:hint="default"/>
      </w:rPr>
    </w:lvl>
    <w:lvl w:ilvl="6" w:tplc="45FC4A00">
      <w:start w:val="1"/>
      <w:numFmt w:val="bullet"/>
      <w:lvlText w:val=""/>
      <w:lvlJc w:val="left"/>
      <w:pPr>
        <w:ind w:left="5040" w:hanging="360"/>
      </w:pPr>
      <w:rPr>
        <w:rFonts w:ascii="Symbol" w:hAnsi="Symbol" w:hint="default"/>
      </w:rPr>
    </w:lvl>
    <w:lvl w:ilvl="7" w:tplc="6B0AD044">
      <w:start w:val="1"/>
      <w:numFmt w:val="bullet"/>
      <w:lvlText w:val="o"/>
      <w:lvlJc w:val="left"/>
      <w:pPr>
        <w:ind w:left="5760" w:hanging="360"/>
      </w:pPr>
      <w:rPr>
        <w:rFonts w:ascii="Courier New" w:hAnsi="Courier New" w:cs="Courier New" w:hint="default"/>
      </w:rPr>
    </w:lvl>
    <w:lvl w:ilvl="8" w:tplc="5EEE57F8">
      <w:start w:val="1"/>
      <w:numFmt w:val="bullet"/>
      <w:lvlText w:val=""/>
      <w:lvlJc w:val="left"/>
      <w:pPr>
        <w:ind w:left="6480" w:hanging="360"/>
      </w:pPr>
      <w:rPr>
        <w:rFonts w:ascii="Wingdings" w:hAnsi="Wingdings" w:hint="default"/>
      </w:rPr>
    </w:lvl>
  </w:abstractNum>
  <w:abstractNum w:abstractNumId="7" w15:restartNumberingAfterBreak="0">
    <w:nsid w:val="4EAD7B65"/>
    <w:multiLevelType w:val="hybridMultilevel"/>
    <w:tmpl w:val="5F20ED80"/>
    <w:lvl w:ilvl="0" w:tplc="043CE246">
      <w:start w:val="1"/>
      <w:numFmt w:val="bullet"/>
      <w:lvlText w:val="­"/>
      <w:lvlJc w:val="left"/>
      <w:pPr>
        <w:ind w:left="436" w:hanging="284"/>
      </w:pPr>
      <w:rPr>
        <w:rFonts w:ascii="Calibri" w:hAnsi="Calibri" w:hint="default"/>
        <w:b w:val="0"/>
        <w:bCs w:val="0"/>
        <w:i w:val="0"/>
        <w:iCs w:val="0"/>
        <w:color w:val="000000" w:themeColor="text1"/>
        <w:spacing w:val="0"/>
        <w:sz w:val="24"/>
        <w:szCs w:val="24"/>
        <w:lang w:val="fr-FR" w:eastAsia="en-US" w:bidi="ar-SA"/>
      </w:rPr>
    </w:lvl>
    <w:lvl w:ilvl="1" w:tplc="34F04320">
      <w:start w:val="1"/>
      <w:numFmt w:val="bullet"/>
      <w:lvlText w:val="•"/>
      <w:lvlJc w:val="left"/>
      <w:pPr>
        <w:ind w:left="1420" w:hanging="284"/>
      </w:pPr>
      <w:rPr>
        <w:rFonts w:hint="default"/>
        <w:lang w:val="fr-FR" w:eastAsia="en-US" w:bidi="ar-SA"/>
      </w:rPr>
    </w:lvl>
    <w:lvl w:ilvl="2" w:tplc="A04AC394">
      <w:start w:val="1"/>
      <w:numFmt w:val="bullet"/>
      <w:lvlText w:val="•"/>
      <w:lvlJc w:val="left"/>
      <w:pPr>
        <w:ind w:left="2401" w:hanging="284"/>
      </w:pPr>
      <w:rPr>
        <w:rFonts w:hint="default"/>
        <w:lang w:val="fr-FR" w:eastAsia="en-US" w:bidi="ar-SA"/>
      </w:rPr>
    </w:lvl>
    <w:lvl w:ilvl="3" w:tplc="A802E8D8">
      <w:start w:val="1"/>
      <w:numFmt w:val="bullet"/>
      <w:lvlText w:val="•"/>
      <w:lvlJc w:val="left"/>
      <w:pPr>
        <w:ind w:left="3381" w:hanging="284"/>
      </w:pPr>
      <w:rPr>
        <w:rFonts w:hint="default"/>
        <w:lang w:val="fr-FR" w:eastAsia="en-US" w:bidi="ar-SA"/>
      </w:rPr>
    </w:lvl>
    <w:lvl w:ilvl="4" w:tplc="26DA00F0">
      <w:start w:val="1"/>
      <w:numFmt w:val="bullet"/>
      <w:lvlText w:val="•"/>
      <w:lvlJc w:val="left"/>
      <w:pPr>
        <w:ind w:left="4362" w:hanging="284"/>
      </w:pPr>
      <w:rPr>
        <w:rFonts w:hint="default"/>
        <w:lang w:val="fr-FR" w:eastAsia="en-US" w:bidi="ar-SA"/>
      </w:rPr>
    </w:lvl>
    <w:lvl w:ilvl="5" w:tplc="4B0A3188">
      <w:start w:val="1"/>
      <w:numFmt w:val="bullet"/>
      <w:lvlText w:val="•"/>
      <w:lvlJc w:val="left"/>
      <w:pPr>
        <w:ind w:left="5343" w:hanging="284"/>
      </w:pPr>
      <w:rPr>
        <w:rFonts w:hint="default"/>
        <w:lang w:val="fr-FR" w:eastAsia="en-US" w:bidi="ar-SA"/>
      </w:rPr>
    </w:lvl>
    <w:lvl w:ilvl="6" w:tplc="A058C884">
      <w:start w:val="1"/>
      <w:numFmt w:val="bullet"/>
      <w:lvlText w:val="•"/>
      <w:lvlJc w:val="left"/>
      <w:pPr>
        <w:ind w:left="6323" w:hanging="284"/>
      </w:pPr>
      <w:rPr>
        <w:rFonts w:hint="default"/>
        <w:lang w:val="fr-FR" w:eastAsia="en-US" w:bidi="ar-SA"/>
      </w:rPr>
    </w:lvl>
    <w:lvl w:ilvl="7" w:tplc="EBAA836A">
      <w:start w:val="1"/>
      <w:numFmt w:val="bullet"/>
      <w:lvlText w:val="•"/>
      <w:lvlJc w:val="left"/>
      <w:pPr>
        <w:ind w:left="7304" w:hanging="284"/>
      </w:pPr>
      <w:rPr>
        <w:rFonts w:hint="default"/>
        <w:lang w:val="fr-FR" w:eastAsia="en-US" w:bidi="ar-SA"/>
      </w:rPr>
    </w:lvl>
    <w:lvl w:ilvl="8" w:tplc="0F520CAA">
      <w:start w:val="1"/>
      <w:numFmt w:val="bullet"/>
      <w:lvlText w:val="•"/>
      <w:lvlJc w:val="left"/>
      <w:pPr>
        <w:ind w:left="8285" w:hanging="284"/>
      </w:pPr>
      <w:rPr>
        <w:rFonts w:hint="default"/>
        <w:lang w:val="fr-FR" w:eastAsia="en-US" w:bidi="ar-SA"/>
      </w:rPr>
    </w:lvl>
  </w:abstractNum>
  <w:abstractNum w:abstractNumId="8" w15:restartNumberingAfterBreak="0">
    <w:nsid w:val="6D14687F"/>
    <w:multiLevelType w:val="hybridMultilevel"/>
    <w:tmpl w:val="5188692C"/>
    <w:lvl w:ilvl="0" w:tplc="2D404B28">
      <w:start w:val="1"/>
      <w:numFmt w:val="bullet"/>
      <w:lvlText w:val="­"/>
      <w:lvlJc w:val="left"/>
      <w:pPr>
        <w:ind w:left="1440" w:hanging="360"/>
      </w:pPr>
      <w:rPr>
        <w:rFonts w:ascii="Calibri" w:hAnsi="Calibri" w:hint="default"/>
        <w:color w:val="000000" w:themeColor="text1"/>
      </w:rPr>
    </w:lvl>
    <w:lvl w:ilvl="1" w:tplc="99F83EF4">
      <w:start w:val="1"/>
      <w:numFmt w:val="bullet"/>
      <w:lvlText w:val="o"/>
      <w:lvlJc w:val="left"/>
      <w:pPr>
        <w:ind w:left="2160" w:hanging="360"/>
      </w:pPr>
      <w:rPr>
        <w:rFonts w:ascii="Courier New" w:hAnsi="Courier New" w:cs="Courier New" w:hint="default"/>
      </w:rPr>
    </w:lvl>
    <w:lvl w:ilvl="2" w:tplc="990A8FC0">
      <w:start w:val="1"/>
      <w:numFmt w:val="bullet"/>
      <w:lvlText w:val=""/>
      <w:lvlJc w:val="left"/>
      <w:pPr>
        <w:ind w:left="2880" w:hanging="360"/>
      </w:pPr>
      <w:rPr>
        <w:rFonts w:ascii="Wingdings" w:hAnsi="Wingdings" w:hint="default"/>
      </w:rPr>
    </w:lvl>
    <w:lvl w:ilvl="3" w:tplc="4DFAEB5E">
      <w:start w:val="1"/>
      <w:numFmt w:val="bullet"/>
      <w:lvlText w:val=""/>
      <w:lvlJc w:val="left"/>
      <w:pPr>
        <w:ind w:left="3600" w:hanging="360"/>
      </w:pPr>
      <w:rPr>
        <w:rFonts w:ascii="Symbol" w:hAnsi="Symbol" w:hint="default"/>
      </w:rPr>
    </w:lvl>
    <w:lvl w:ilvl="4" w:tplc="1168246A">
      <w:start w:val="1"/>
      <w:numFmt w:val="bullet"/>
      <w:lvlText w:val="o"/>
      <w:lvlJc w:val="left"/>
      <w:pPr>
        <w:ind w:left="4320" w:hanging="360"/>
      </w:pPr>
      <w:rPr>
        <w:rFonts w:ascii="Courier New" w:hAnsi="Courier New" w:cs="Courier New" w:hint="default"/>
      </w:rPr>
    </w:lvl>
    <w:lvl w:ilvl="5" w:tplc="4140C2C4">
      <w:start w:val="1"/>
      <w:numFmt w:val="bullet"/>
      <w:lvlText w:val=""/>
      <w:lvlJc w:val="left"/>
      <w:pPr>
        <w:ind w:left="5040" w:hanging="360"/>
      </w:pPr>
      <w:rPr>
        <w:rFonts w:ascii="Wingdings" w:hAnsi="Wingdings" w:hint="default"/>
      </w:rPr>
    </w:lvl>
    <w:lvl w:ilvl="6" w:tplc="7C2E7940">
      <w:start w:val="1"/>
      <w:numFmt w:val="bullet"/>
      <w:lvlText w:val=""/>
      <w:lvlJc w:val="left"/>
      <w:pPr>
        <w:ind w:left="5760" w:hanging="360"/>
      </w:pPr>
      <w:rPr>
        <w:rFonts w:ascii="Symbol" w:hAnsi="Symbol" w:hint="default"/>
      </w:rPr>
    </w:lvl>
    <w:lvl w:ilvl="7" w:tplc="085E3ACA">
      <w:start w:val="1"/>
      <w:numFmt w:val="bullet"/>
      <w:lvlText w:val="o"/>
      <w:lvlJc w:val="left"/>
      <w:pPr>
        <w:ind w:left="6480" w:hanging="360"/>
      </w:pPr>
      <w:rPr>
        <w:rFonts w:ascii="Courier New" w:hAnsi="Courier New" w:cs="Courier New" w:hint="default"/>
      </w:rPr>
    </w:lvl>
    <w:lvl w:ilvl="8" w:tplc="B1967B9A">
      <w:start w:val="1"/>
      <w:numFmt w:val="bullet"/>
      <w:lvlText w:val=""/>
      <w:lvlJc w:val="left"/>
      <w:pPr>
        <w:ind w:left="7200" w:hanging="360"/>
      </w:pPr>
      <w:rPr>
        <w:rFonts w:ascii="Wingdings" w:hAnsi="Wingdings" w:hint="default"/>
      </w:rPr>
    </w:lvl>
  </w:abstractNum>
  <w:abstractNum w:abstractNumId="9" w15:restartNumberingAfterBreak="0">
    <w:nsid w:val="6F1A1145"/>
    <w:multiLevelType w:val="hybridMultilevel"/>
    <w:tmpl w:val="3A2E4B86"/>
    <w:lvl w:ilvl="0" w:tplc="A626A610">
      <w:start w:val="1"/>
      <w:numFmt w:val="bullet"/>
      <w:lvlText w:val="-"/>
      <w:lvlJc w:val="left"/>
      <w:pPr>
        <w:ind w:left="720" w:hanging="360"/>
      </w:pPr>
      <w:rPr>
        <w:rFonts w:ascii="Calibri" w:eastAsia="Calibri" w:hAnsi="Calibri" w:cs="Calibri"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7"/>
  </w:num>
  <w:num w:numId="4">
    <w:abstractNumId w:val="0"/>
  </w:num>
  <w:num w:numId="5">
    <w:abstractNumId w:val="1"/>
  </w:num>
  <w:num w:numId="6">
    <w:abstractNumId w:val="8"/>
  </w:num>
  <w:num w:numId="7">
    <w:abstractNumId w:val="3"/>
  </w:num>
  <w:num w:numId="8">
    <w:abstractNumId w:val="2"/>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F33"/>
    <w:rsid w:val="00170A42"/>
    <w:rsid w:val="00252A96"/>
    <w:rsid w:val="002D23F3"/>
    <w:rsid w:val="0031666E"/>
    <w:rsid w:val="00356B9D"/>
    <w:rsid w:val="00414514"/>
    <w:rsid w:val="005B77DD"/>
    <w:rsid w:val="00712856"/>
    <w:rsid w:val="00735F0D"/>
    <w:rsid w:val="00812F33"/>
    <w:rsid w:val="009D0BDC"/>
    <w:rsid w:val="00B36070"/>
    <w:rsid w:val="00B83016"/>
    <w:rsid w:val="00CD2361"/>
    <w:rsid w:val="00EB6B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56DCB"/>
  <w15:chartTrackingRefBased/>
  <w15:docId w15:val="{47DF7435-E8F1-44E7-A9F9-3A2B0E970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2F33"/>
    <w:pPr>
      <w:widowControl w:val="0"/>
      <w:spacing w:after="0" w:line="240" w:lineRule="auto"/>
    </w:pPr>
    <w:rPr>
      <w:rFonts w:ascii="Calibri" w:eastAsia="Calibri" w:hAnsi="Calibri" w:cs="Calibri"/>
    </w:rPr>
  </w:style>
  <w:style w:type="paragraph" w:styleId="Titre1">
    <w:name w:val="heading 1"/>
    <w:basedOn w:val="Normal"/>
    <w:link w:val="Titre1Car"/>
    <w:uiPriority w:val="9"/>
    <w:qFormat/>
    <w:rsid w:val="00812F33"/>
    <w:pPr>
      <w:ind w:right="22" w:hanging="1"/>
      <w:jc w:val="center"/>
      <w:outlineLvl w:val="0"/>
    </w:pPr>
    <w:rPr>
      <w:b/>
      <w:bCs/>
      <w:sz w:val="36"/>
      <w:szCs w:val="36"/>
    </w:rPr>
  </w:style>
  <w:style w:type="paragraph" w:styleId="Titre2">
    <w:name w:val="heading 2"/>
    <w:basedOn w:val="Normal"/>
    <w:next w:val="Normal"/>
    <w:link w:val="Titre2Car"/>
    <w:uiPriority w:val="9"/>
    <w:unhideWhenUsed/>
    <w:qFormat/>
    <w:rsid w:val="00812F3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812F33"/>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12F33"/>
    <w:rPr>
      <w:rFonts w:ascii="Calibri" w:eastAsia="Calibri" w:hAnsi="Calibri" w:cs="Calibri"/>
      <w:b/>
      <w:bCs/>
      <w:sz w:val="36"/>
      <w:szCs w:val="36"/>
    </w:rPr>
  </w:style>
  <w:style w:type="paragraph" w:styleId="Corpsdetexte">
    <w:name w:val="Body Text"/>
    <w:basedOn w:val="Normal"/>
    <w:link w:val="CorpsdetexteCar"/>
    <w:uiPriority w:val="1"/>
    <w:qFormat/>
    <w:rsid w:val="00812F33"/>
    <w:rPr>
      <w:sz w:val="24"/>
      <w:szCs w:val="24"/>
    </w:rPr>
  </w:style>
  <w:style w:type="character" w:customStyle="1" w:styleId="CorpsdetexteCar">
    <w:name w:val="Corps de texte Car"/>
    <w:basedOn w:val="Policepardfaut"/>
    <w:link w:val="Corpsdetexte"/>
    <w:uiPriority w:val="1"/>
    <w:rsid w:val="00812F33"/>
    <w:rPr>
      <w:rFonts w:ascii="Calibri" w:eastAsia="Calibri" w:hAnsi="Calibri" w:cs="Calibri"/>
      <w:sz w:val="24"/>
      <w:szCs w:val="24"/>
    </w:rPr>
  </w:style>
  <w:style w:type="paragraph" w:styleId="Paragraphedeliste">
    <w:name w:val="List Paragraph"/>
    <w:basedOn w:val="Normal"/>
    <w:uiPriority w:val="1"/>
    <w:qFormat/>
    <w:rsid w:val="00812F33"/>
    <w:pPr>
      <w:ind w:left="435" w:hanging="360"/>
    </w:pPr>
  </w:style>
  <w:style w:type="paragraph" w:styleId="NormalWeb">
    <w:name w:val="Normal (Web)"/>
    <w:basedOn w:val="Normal"/>
    <w:uiPriority w:val="99"/>
    <w:unhideWhenUsed/>
    <w:rsid w:val="00812F33"/>
    <w:pPr>
      <w:widowControl/>
      <w:spacing w:before="100" w:beforeAutospacing="1" w:after="100" w:afterAutospacing="1"/>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812F33"/>
    <w:rPr>
      <w:b/>
      <w:bCs/>
    </w:rPr>
  </w:style>
  <w:style w:type="paragraph" w:styleId="Notedebasdepage">
    <w:name w:val="footnote text"/>
    <w:basedOn w:val="Normal"/>
    <w:link w:val="NotedebasdepageCar"/>
    <w:uiPriority w:val="99"/>
    <w:semiHidden/>
    <w:unhideWhenUsed/>
    <w:rsid w:val="00812F33"/>
    <w:rPr>
      <w:sz w:val="20"/>
      <w:szCs w:val="20"/>
    </w:rPr>
  </w:style>
  <w:style w:type="character" w:customStyle="1" w:styleId="NotedebasdepageCar">
    <w:name w:val="Note de bas de page Car"/>
    <w:basedOn w:val="Policepardfaut"/>
    <w:link w:val="Notedebasdepage"/>
    <w:uiPriority w:val="99"/>
    <w:semiHidden/>
    <w:rsid w:val="00812F33"/>
    <w:rPr>
      <w:rFonts w:ascii="Calibri" w:eastAsia="Calibri" w:hAnsi="Calibri" w:cs="Calibri"/>
      <w:sz w:val="20"/>
      <w:szCs w:val="20"/>
    </w:rPr>
  </w:style>
  <w:style w:type="character" w:styleId="Appelnotedebasdep">
    <w:name w:val="footnote reference"/>
    <w:basedOn w:val="Policepardfaut"/>
    <w:uiPriority w:val="99"/>
    <w:semiHidden/>
    <w:unhideWhenUsed/>
    <w:rsid w:val="00812F33"/>
    <w:rPr>
      <w:vertAlign w:val="superscript"/>
    </w:rPr>
  </w:style>
  <w:style w:type="character" w:customStyle="1" w:styleId="Titre2Car">
    <w:name w:val="Titre 2 Car"/>
    <w:basedOn w:val="Policepardfaut"/>
    <w:link w:val="Titre2"/>
    <w:uiPriority w:val="9"/>
    <w:rsid w:val="00812F33"/>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rsid w:val="00812F33"/>
    <w:rPr>
      <w:rFonts w:asciiTheme="majorHAnsi" w:eastAsiaTheme="majorEastAsia" w:hAnsiTheme="majorHAnsi" w:cstheme="majorBidi"/>
      <w:color w:val="1F3763" w:themeColor="accent1" w:themeShade="7F"/>
      <w:sz w:val="24"/>
      <w:szCs w:val="24"/>
    </w:rPr>
  </w:style>
  <w:style w:type="paragraph" w:styleId="En-tte">
    <w:name w:val="header"/>
    <w:basedOn w:val="Normal"/>
    <w:link w:val="En-tteCar"/>
    <w:uiPriority w:val="99"/>
    <w:unhideWhenUsed/>
    <w:rsid w:val="0031666E"/>
    <w:pPr>
      <w:tabs>
        <w:tab w:val="center" w:pos="4536"/>
        <w:tab w:val="right" w:pos="9072"/>
      </w:tabs>
    </w:pPr>
  </w:style>
  <w:style w:type="character" w:customStyle="1" w:styleId="En-tteCar">
    <w:name w:val="En-tête Car"/>
    <w:basedOn w:val="Policepardfaut"/>
    <w:link w:val="En-tte"/>
    <w:uiPriority w:val="99"/>
    <w:rsid w:val="0031666E"/>
    <w:rPr>
      <w:rFonts w:ascii="Calibri" w:eastAsia="Calibri" w:hAnsi="Calibri" w:cs="Calibri"/>
    </w:rPr>
  </w:style>
  <w:style w:type="paragraph" w:styleId="Pieddepage">
    <w:name w:val="footer"/>
    <w:basedOn w:val="Normal"/>
    <w:link w:val="PieddepageCar"/>
    <w:uiPriority w:val="99"/>
    <w:unhideWhenUsed/>
    <w:rsid w:val="0031666E"/>
    <w:pPr>
      <w:tabs>
        <w:tab w:val="center" w:pos="4536"/>
        <w:tab w:val="right" w:pos="9072"/>
      </w:tabs>
    </w:pPr>
  </w:style>
  <w:style w:type="character" w:customStyle="1" w:styleId="PieddepageCar">
    <w:name w:val="Pied de page Car"/>
    <w:basedOn w:val="Policepardfaut"/>
    <w:link w:val="Pieddepage"/>
    <w:uiPriority w:val="99"/>
    <w:rsid w:val="0031666E"/>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1A8A73-572E-418C-AF61-83C18EF25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655</Words>
  <Characters>3607</Characters>
  <Application>Microsoft Office Word</Application>
  <DocSecurity>0</DocSecurity>
  <Lines>30</Lines>
  <Paragraphs>8</Paragraphs>
  <ScaleCrop>false</ScaleCrop>
  <HeadingPairs>
    <vt:vector size="4" baseType="variant">
      <vt:variant>
        <vt:lpstr>Titre</vt:lpstr>
      </vt:variant>
      <vt:variant>
        <vt:i4>1</vt:i4>
      </vt:variant>
      <vt:variant>
        <vt:lpstr>Titres</vt:lpstr>
      </vt:variant>
      <vt:variant>
        <vt:i4>4</vt:i4>
      </vt:variant>
    </vt:vector>
  </HeadingPairs>
  <TitlesOfParts>
    <vt:vector size="5" baseType="lpstr">
      <vt:lpstr/>
      <vt:lpstr>/</vt:lpstr>
      <vt:lpstr>STAGE L3 - RAPPORT DE STAGE</vt:lpstr>
      <vt:lpstr>        Indications relatives à la mise en page</vt:lpstr>
      <vt:lpstr>        Structure du rapport de stage</vt:lpstr>
    </vt:vector>
  </TitlesOfParts>
  <Company>UJML3</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Carène Poupet</dc:creator>
  <cp:keywords/>
  <dc:description/>
  <cp:lastModifiedBy>Carène Poupet</cp:lastModifiedBy>
  <cp:revision>2</cp:revision>
  <dcterms:created xsi:type="dcterms:W3CDTF">2025-12-10T12:50:00Z</dcterms:created>
  <dcterms:modified xsi:type="dcterms:W3CDTF">2025-12-10T12:50:00Z</dcterms:modified>
</cp:coreProperties>
</file>